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7CCCA8" w14:textId="77777777" w:rsidR="00CF05B7" w:rsidRDefault="00CF05B7">
      <w:pPr>
        <w:pStyle w:val="ab"/>
        <w:jc w:val="both"/>
        <w:rPr>
          <w:rFonts w:eastAsia="宋体" w:cs="Arial"/>
          <w:bCs/>
          <w:sz w:val="22"/>
          <w:lang w:eastAsia="zh-CN"/>
        </w:rPr>
      </w:pPr>
      <w:r>
        <w:rPr>
          <w:rFonts w:cs="Arial"/>
          <w:bCs/>
          <w:sz w:val="22"/>
        </w:rPr>
        <w:t xml:space="preserve">3GPP TSG RAN WG1 Meeting </w:t>
      </w:r>
      <w:r>
        <w:rPr>
          <w:rFonts w:eastAsia="宋体" w:cs="Arial"/>
          <w:bCs/>
          <w:sz w:val="22"/>
          <w:lang w:eastAsia="zh-CN"/>
        </w:rPr>
        <w:t>#94bis</w:t>
      </w:r>
      <w:r>
        <w:rPr>
          <w:rFonts w:cs="Arial"/>
          <w:bCs/>
          <w:sz w:val="22"/>
        </w:rPr>
        <w:tab/>
      </w:r>
      <w:r>
        <w:rPr>
          <w:rFonts w:cs="Arial"/>
          <w:bCs/>
          <w:sz w:val="22"/>
        </w:rPr>
        <w:tab/>
        <w:t>R1-18</w:t>
      </w:r>
      <w:r w:rsidR="00786F93">
        <w:rPr>
          <w:rFonts w:cs="Arial"/>
          <w:bCs/>
          <w:sz w:val="22"/>
        </w:rPr>
        <w:t>10</w:t>
      </w:r>
      <w:r w:rsidR="00061EB3">
        <w:rPr>
          <w:rFonts w:cs="Arial"/>
          <w:bCs/>
          <w:sz w:val="22"/>
        </w:rPr>
        <w:t>415</w:t>
      </w:r>
    </w:p>
    <w:p w14:paraId="65C406D8" w14:textId="77777777" w:rsidR="00CF05B7" w:rsidRDefault="00CF05B7">
      <w:pPr>
        <w:pStyle w:val="ab"/>
        <w:rPr>
          <w:rFonts w:eastAsia="宋体" w:cs="Arial"/>
          <w:bCs/>
          <w:sz w:val="22"/>
          <w:szCs w:val="22"/>
          <w:lang w:eastAsia="zh-CN"/>
        </w:rPr>
      </w:pPr>
      <w:r>
        <w:rPr>
          <w:rFonts w:eastAsia="宋体"/>
          <w:sz w:val="22"/>
          <w:lang w:eastAsia="zh-CN"/>
        </w:rPr>
        <w:t>Chengdu, China, October 8</w:t>
      </w:r>
      <w:r>
        <w:rPr>
          <w:rFonts w:eastAsia="宋体"/>
          <w:sz w:val="22"/>
          <w:vertAlign w:val="superscript"/>
          <w:lang w:eastAsia="zh-CN"/>
        </w:rPr>
        <w:t>th</w:t>
      </w:r>
      <w:r>
        <w:rPr>
          <w:rFonts w:eastAsia="宋体"/>
          <w:sz w:val="22"/>
          <w:lang w:eastAsia="zh-CN"/>
        </w:rPr>
        <w:t xml:space="preserve"> – 12</w:t>
      </w:r>
      <w:r>
        <w:rPr>
          <w:rFonts w:eastAsia="宋体"/>
          <w:sz w:val="22"/>
          <w:vertAlign w:val="superscript"/>
          <w:lang w:eastAsia="zh-CN"/>
        </w:rPr>
        <w:t>th</w:t>
      </w:r>
      <w:r>
        <w:rPr>
          <w:rFonts w:eastAsia="宋体"/>
          <w:sz w:val="22"/>
          <w:lang w:eastAsia="zh-CN"/>
        </w:rPr>
        <w:t>, 2018</w:t>
      </w:r>
    </w:p>
    <w:p w14:paraId="2C47870E" w14:textId="77777777" w:rsidR="00CF05B7" w:rsidRDefault="00CF05B7">
      <w:pPr>
        <w:pStyle w:val="ab"/>
        <w:tabs>
          <w:tab w:val="clear" w:pos="4536"/>
          <w:tab w:val="left" w:pos="1800"/>
        </w:tabs>
        <w:ind w:left="1800" w:hanging="1800"/>
        <w:rPr>
          <w:rFonts w:eastAsia="宋体" w:cs="Arial"/>
          <w:sz w:val="22"/>
          <w:szCs w:val="22"/>
          <w:lang w:eastAsia="zh-CN"/>
        </w:rPr>
      </w:pPr>
    </w:p>
    <w:p w14:paraId="4F14DDDB" w14:textId="77777777" w:rsidR="00CF05B7" w:rsidRDefault="00CF05B7">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bookmarkStart w:id="0" w:name="_GoBack"/>
      <w:bookmarkEnd w:id="0"/>
    </w:p>
    <w:p w14:paraId="6E8FF61E" w14:textId="77777777" w:rsidR="00CF05B7" w:rsidRDefault="00CF05B7">
      <w:pPr>
        <w:pStyle w:val="ab"/>
        <w:tabs>
          <w:tab w:val="clear" w:pos="4536"/>
          <w:tab w:val="left" w:pos="1800"/>
        </w:tabs>
        <w:ind w:left="1798" w:hangingChars="814" w:hanging="1798"/>
        <w:rPr>
          <w:rFonts w:eastAsia="宋体" w:cs="Arial"/>
          <w:sz w:val="22"/>
          <w:szCs w:val="22"/>
          <w:lang w:eastAsia="zh-CN"/>
        </w:rPr>
      </w:pPr>
      <w:r>
        <w:rPr>
          <w:rFonts w:cs="Arial"/>
          <w:sz w:val="22"/>
          <w:szCs w:val="22"/>
        </w:rPr>
        <w:t>Title:</w:t>
      </w:r>
      <w:bookmarkStart w:id="1" w:name="Title"/>
      <w:bookmarkEnd w:id="1"/>
      <w:r>
        <w:rPr>
          <w:rFonts w:cs="Arial"/>
          <w:sz w:val="22"/>
          <w:szCs w:val="22"/>
        </w:rPr>
        <w:tab/>
      </w:r>
      <w:r w:rsidR="001C7F97">
        <w:rPr>
          <w:rFonts w:cs="Arial"/>
          <w:sz w:val="22"/>
          <w:szCs w:val="22"/>
        </w:rPr>
        <w:t xml:space="preserve">On UE Power Consumption Reduction in RRM </w:t>
      </w:r>
      <w:r w:rsidR="00C961D9">
        <w:rPr>
          <w:rFonts w:cs="Arial"/>
          <w:sz w:val="22"/>
          <w:szCs w:val="22"/>
        </w:rPr>
        <w:t>Measurements</w:t>
      </w:r>
    </w:p>
    <w:p w14:paraId="23E1DBC1" w14:textId="77777777" w:rsidR="00CF05B7" w:rsidRDefault="00CF05B7">
      <w:pPr>
        <w:pStyle w:val="ab"/>
        <w:tabs>
          <w:tab w:val="left" w:pos="1800"/>
        </w:tabs>
        <w:rPr>
          <w:rFonts w:eastAsia="宋体"/>
          <w:sz w:val="22"/>
          <w:szCs w:val="22"/>
          <w:lang w:eastAsia="zh-CN"/>
        </w:rPr>
      </w:pPr>
      <w:r>
        <w:rPr>
          <w:rFonts w:cs="Arial"/>
          <w:sz w:val="22"/>
          <w:szCs w:val="22"/>
        </w:rPr>
        <w:t>Agenda Item:</w:t>
      </w:r>
      <w:bookmarkStart w:id="2" w:name="Source"/>
      <w:bookmarkEnd w:id="2"/>
      <w:r>
        <w:rPr>
          <w:rFonts w:cs="Arial"/>
          <w:sz w:val="22"/>
          <w:szCs w:val="22"/>
        </w:rPr>
        <w:tab/>
      </w:r>
      <w:r w:rsidR="00C961D9">
        <w:rPr>
          <w:rFonts w:eastAsia="宋体" w:cs="Arial"/>
          <w:sz w:val="22"/>
          <w:szCs w:val="22"/>
          <w:lang w:eastAsia="zh-CN"/>
        </w:rPr>
        <w:t>7.2.9.3</w:t>
      </w:r>
    </w:p>
    <w:p w14:paraId="2AB84286" w14:textId="77777777" w:rsidR="00CF05B7" w:rsidRPr="00887CCC" w:rsidRDefault="00CF05B7">
      <w:pPr>
        <w:pStyle w:val="ab"/>
        <w:tabs>
          <w:tab w:val="left" w:pos="1800"/>
        </w:tabs>
        <w:rPr>
          <w:rFonts w:eastAsia="宋体" w:cs="Arial"/>
          <w:b w:val="0"/>
          <w:sz w:val="22"/>
          <w:szCs w:val="22"/>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Discussion</w:t>
      </w:r>
      <w:r>
        <w:rPr>
          <w:rFonts w:eastAsia="宋体" w:cs="Arial"/>
          <w:sz w:val="22"/>
          <w:szCs w:val="22"/>
          <w:lang w:eastAsia="zh-CN"/>
        </w:rPr>
        <w:t xml:space="preserve"> and Decision</w:t>
      </w:r>
    </w:p>
    <w:p w14:paraId="79DCC620" w14:textId="77777777" w:rsidR="00CF05B7" w:rsidRDefault="00CF05B7">
      <w:pPr>
        <w:pStyle w:val="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rPr>
      </w:pPr>
      <w:bookmarkStart w:id="4" w:name="_Ref525861895"/>
      <w:bookmarkStart w:id="5" w:name="OLE_LINK13"/>
      <w:r>
        <w:rPr>
          <w:rFonts w:cs="Times New Roman" w:hint="eastAsia"/>
          <w:b w:val="0"/>
          <w:bCs w:val="0"/>
          <w:kern w:val="0"/>
          <w:sz w:val="36"/>
          <w:szCs w:val="20"/>
          <w:lang w:val="en-GB" w:eastAsia="en-GB"/>
        </w:rPr>
        <w:t>Introduction</w:t>
      </w:r>
      <w:bookmarkEnd w:id="4"/>
    </w:p>
    <w:p w14:paraId="68454764" w14:textId="1D955584" w:rsidR="00C603F6" w:rsidRPr="0071487B" w:rsidRDefault="00FA4607" w:rsidP="0035746F">
      <w:pPr>
        <w:pStyle w:val="a0"/>
        <w:rPr>
          <w:rFonts w:ascii="Times New Roman" w:eastAsia="宋体" w:hAnsi="Times New Roman"/>
          <w:szCs w:val="20"/>
          <w:lang w:eastAsia="zh-CN"/>
        </w:rPr>
      </w:pPr>
      <w:r w:rsidRPr="00FA4607">
        <w:rPr>
          <w:rFonts w:ascii="Times New Roman" w:eastAsia="宋体" w:hAnsi="Times New Roman"/>
          <w:lang w:eastAsia="zh-CN"/>
        </w:rPr>
        <w:t>In RAN #80, the new Rel-16 study item on NR UE power saving was approved [1] with the objectives</w:t>
      </w:r>
      <w:r w:rsidR="00090831">
        <w:rPr>
          <w:rFonts w:ascii="Times New Roman" w:eastAsia="宋体" w:hAnsi="Times New Roman"/>
          <w:lang w:eastAsia="zh-CN"/>
        </w:rPr>
        <w:t xml:space="preserve"> in Annex 1. </w:t>
      </w:r>
      <w:r w:rsidR="00C603F6">
        <w:rPr>
          <w:rFonts w:ascii="Times New Roman" w:eastAsia="宋体" w:hAnsi="Times New Roman"/>
          <w:szCs w:val="20"/>
          <w:lang w:eastAsia="zh-CN"/>
        </w:rPr>
        <w:t>In this contribution, we discuss the</w:t>
      </w:r>
      <w:r w:rsidR="00DB451E">
        <w:rPr>
          <w:rFonts w:ascii="Times New Roman" w:eastAsia="宋体" w:hAnsi="Times New Roman"/>
          <w:szCs w:val="20"/>
          <w:lang w:eastAsia="zh-CN"/>
        </w:rPr>
        <w:t xml:space="preserve"> design principles and </w:t>
      </w:r>
      <w:r w:rsidR="00C603F6">
        <w:rPr>
          <w:rFonts w:ascii="Times New Roman" w:eastAsia="宋体" w:hAnsi="Times New Roman"/>
          <w:szCs w:val="20"/>
          <w:lang w:eastAsia="zh-CN"/>
        </w:rPr>
        <w:t xml:space="preserve">potential </w:t>
      </w:r>
      <w:r w:rsidR="00090831">
        <w:rPr>
          <w:rFonts w:ascii="Times New Roman" w:eastAsia="宋体" w:hAnsi="Times New Roman"/>
          <w:szCs w:val="20"/>
          <w:lang w:eastAsia="zh-CN"/>
        </w:rPr>
        <w:t xml:space="preserve">RRM enhancement </w:t>
      </w:r>
      <w:r w:rsidR="00C603F6">
        <w:rPr>
          <w:rFonts w:ascii="Times New Roman" w:eastAsia="宋体" w:hAnsi="Times New Roman"/>
          <w:szCs w:val="20"/>
          <w:lang w:eastAsia="zh-CN"/>
        </w:rPr>
        <w:t>which can reduce the power consumption in RRM</w:t>
      </w:r>
      <w:r w:rsidR="00C603F6">
        <w:rPr>
          <w:rFonts w:ascii="Times New Roman" w:eastAsia="宋体" w:hAnsi="Times New Roman" w:hint="eastAsia"/>
          <w:szCs w:val="20"/>
          <w:lang w:eastAsia="zh-CN"/>
        </w:rPr>
        <w:t>.</w:t>
      </w:r>
    </w:p>
    <w:p w14:paraId="44D0C1E9" w14:textId="60AE37A4" w:rsidR="006F6B05" w:rsidRDefault="006F6B05">
      <w:pPr>
        <w:pStyle w:val="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RRM framework</w:t>
      </w:r>
    </w:p>
    <w:p w14:paraId="17ABE7C8" w14:textId="2DADFB27" w:rsidR="00B205FD" w:rsidRDefault="004422B9" w:rsidP="004835A4">
      <w:pPr>
        <w:pStyle w:val="a0"/>
        <w:rPr>
          <w:rFonts w:ascii="Times New Roman" w:eastAsia="宋体" w:hAnsi="Times New Roman"/>
          <w:szCs w:val="20"/>
          <w:lang w:eastAsia="zh-CN"/>
        </w:rPr>
      </w:pPr>
      <w:r>
        <w:rPr>
          <w:rFonts w:ascii="Times New Roman" w:eastAsia="宋体" w:hAnsi="Times New Roman"/>
          <w:szCs w:val="20"/>
          <w:lang w:eastAsia="zh-CN"/>
        </w:rPr>
        <w:t xml:space="preserve">In NR, </w:t>
      </w:r>
      <w:r w:rsidR="004B3A9D">
        <w:rPr>
          <w:rFonts w:ascii="Times New Roman" w:eastAsia="宋体" w:hAnsi="Times New Roman" w:hint="eastAsia"/>
          <w:szCs w:val="20"/>
          <w:lang w:eastAsia="zh-CN"/>
        </w:rPr>
        <w:t xml:space="preserve">RRM is performed by UE in </w:t>
      </w:r>
      <w:r w:rsidR="00E718A9">
        <w:rPr>
          <w:rFonts w:ascii="Times New Roman" w:eastAsia="宋体" w:hAnsi="Times New Roman"/>
          <w:szCs w:val="20"/>
          <w:lang w:eastAsia="zh-CN"/>
        </w:rPr>
        <w:t>RRC i</w:t>
      </w:r>
      <w:r w:rsidR="00E718A9">
        <w:rPr>
          <w:rFonts w:ascii="Times New Roman" w:eastAsia="宋体" w:hAnsi="Times New Roman" w:hint="eastAsia"/>
          <w:szCs w:val="20"/>
          <w:lang w:eastAsia="zh-CN"/>
        </w:rPr>
        <w:t xml:space="preserve">dle, RRC inactive </w:t>
      </w:r>
      <w:r w:rsidR="004B3A9D">
        <w:rPr>
          <w:rFonts w:ascii="Times New Roman" w:eastAsia="宋体" w:hAnsi="Times New Roman" w:hint="eastAsia"/>
          <w:szCs w:val="20"/>
          <w:lang w:eastAsia="zh-CN"/>
        </w:rPr>
        <w:t xml:space="preserve">and RRC connected </w:t>
      </w:r>
      <w:r w:rsidR="00B47649">
        <w:rPr>
          <w:rFonts w:ascii="Times New Roman" w:eastAsia="宋体" w:hAnsi="Times New Roman"/>
          <w:szCs w:val="20"/>
          <w:lang w:eastAsia="zh-CN"/>
        </w:rPr>
        <w:t>states</w:t>
      </w:r>
      <w:r w:rsidR="004B3A9D">
        <w:rPr>
          <w:rFonts w:ascii="Times New Roman" w:eastAsia="宋体" w:hAnsi="Times New Roman" w:hint="eastAsia"/>
          <w:szCs w:val="20"/>
          <w:lang w:eastAsia="zh-CN"/>
        </w:rPr>
        <w:t xml:space="preserve">. </w:t>
      </w:r>
    </w:p>
    <w:p w14:paraId="38E798DB" w14:textId="0688D21A" w:rsidR="00B205FD" w:rsidRPr="00A360E8" w:rsidRDefault="00035415" w:rsidP="006F6B05">
      <w:pPr>
        <w:pStyle w:val="a0"/>
        <w:rPr>
          <w:rFonts w:ascii="Times New Roman" w:eastAsia="宋体" w:hAnsi="Times New Roman"/>
          <w:b/>
          <w:szCs w:val="20"/>
          <w:u w:val="single"/>
          <w:lang w:eastAsia="zh-CN"/>
        </w:rPr>
      </w:pPr>
      <w:r w:rsidRPr="00A360E8">
        <w:rPr>
          <w:rFonts w:ascii="Times New Roman" w:eastAsia="宋体" w:hAnsi="Times New Roman"/>
          <w:b/>
          <w:szCs w:val="20"/>
          <w:u w:val="single"/>
          <w:lang w:eastAsia="zh-CN"/>
        </w:rPr>
        <w:t>RRM</w:t>
      </w:r>
      <w:r w:rsidR="00E718A9">
        <w:rPr>
          <w:rFonts w:ascii="Times New Roman" w:eastAsia="宋体" w:hAnsi="Times New Roman"/>
          <w:b/>
          <w:szCs w:val="20"/>
          <w:u w:val="single"/>
          <w:lang w:eastAsia="zh-CN"/>
        </w:rPr>
        <w:t xml:space="preserve"> </w:t>
      </w:r>
      <w:r w:rsidR="00D93E16">
        <w:rPr>
          <w:rFonts w:ascii="Times New Roman" w:eastAsia="宋体" w:hAnsi="Times New Roman"/>
          <w:b/>
          <w:szCs w:val="20"/>
          <w:u w:val="single"/>
          <w:lang w:eastAsia="zh-CN"/>
        </w:rPr>
        <w:t xml:space="preserve">measurement </w:t>
      </w:r>
      <w:r w:rsidR="00E718A9">
        <w:rPr>
          <w:rFonts w:ascii="Times New Roman" w:eastAsia="宋体" w:hAnsi="Times New Roman"/>
          <w:b/>
          <w:szCs w:val="20"/>
          <w:u w:val="single"/>
          <w:lang w:eastAsia="zh-CN"/>
        </w:rPr>
        <w:t xml:space="preserve">in idle </w:t>
      </w:r>
      <w:r w:rsidR="004C1F89">
        <w:rPr>
          <w:rFonts w:ascii="Times New Roman" w:eastAsia="宋体" w:hAnsi="Times New Roman"/>
          <w:b/>
          <w:szCs w:val="20"/>
          <w:u w:val="single"/>
          <w:lang w:eastAsia="zh-CN"/>
        </w:rPr>
        <w:t>states</w:t>
      </w:r>
    </w:p>
    <w:p w14:paraId="27DFE20D" w14:textId="0DFD033C" w:rsidR="004B3A9D" w:rsidRDefault="00CD3D76" w:rsidP="006F6B05">
      <w:pPr>
        <w:pStyle w:val="a0"/>
        <w:rPr>
          <w:rFonts w:ascii="Times New Roman" w:eastAsia="宋体" w:hAnsi="Times New Roman"/>
          <w:szCs w:val="20"/>
          <w:lang w:eastAsia="zh-CN"/>
        </w:rPr>
      </w:pPr>
      <w:r>
        <w:rPr>
          <w:rFonts w:ascii="Times New Roman" w:eastAsia="宋体" w:hAnsi="Times New Roman"/>
          <w:szCs w:val="20"/>
          <w:lang w:eastAsia="zh-CN"/>
        </w:rPr>
        <w:t>For</w:t>
      </w:r>
      <w:r w:rsidR="00B26A0D">
        <w:rPr>
          <w:rFonts w:ascii="Times New Roman" w:eastAsia="宋体" w:hAnsi="Times New Roman"/>
          <w:szCs w:val="20"/>
          <w:lang w:eastAsia="zh-CN"/>
        </w:rPr>
        <w:t xml:space="preserve"> </w:t>
      </w:r>
      <w:r w:rsidR="004B3A9D">
        <w:rPr>
          <w:rFonts w:ascii="Times New Roman" w:eastAsia="宋体" w:hAnsi="Times New Roman" w:hint="eastAsia"/>
          <w:szCs w:val="20"/>
          <w:lang w:eastAsia="zh-CN"/>
        </w:rPr>
        <w:t xml:space="preserve">intra-frequency RRM measurement </w:t>
      </w:r>
      <w:r w:rsidR="00B26A0D">
        <w:rPr>
          <w:rFonts w:ascii="Times New Roman" w:eastAsia="宋体" w:hAnsi="Times New Roman"/>
          <w:szCs w:val="20"/>
          <w:lang w:eastAsia="zh-CN"/>
        </w:rPr>
        <w:t>in idle mode</w:t>
      </w:r>
      <w:r w:rsidR="004B3A9D">
        <w:rPr>
          <w:rFonts w:ascii="Times New Roman" w:eastAsia="宋体" w:hAnsi="Times New Roman" w:hint="eastAsia"/>
          <w:szCs w:val="20"/>
          <w:lang w:eastAsia="zh-CN"/>
        </w:rPr>
        <w:t>, the following are mandated for UE [2]</w:t>
      </w:r>
    </w:p>
    <w:p w14:paraId="52EFD40E" w14:textId="77777777" w:rsidR="0081199C" w:rsidRPr="004B3A9D" w:rsidRDefault="004B3A9D" w:rsidP="00A360E8">
      <w:pPr>
        <w:pStyle w:val="a0"/>
        <w:numPr>
          <w:ilvl w:val="3"/>
          <w:numId w:val="23"/>
        </w:numPr>
        <w:jc w:val="left"/>
        <w:rPr>
          <w:rFonts w:ascii="Times New Roman" w:eastAsia="宋体" w:hAnsi="Times New Roman"/>
          <w:szCs w:val="20"/>
          <w:lang w:eastAsia="zh-CN"/>
        </w:rPr>
      </w:pPr>
      <w:r w:rsidRPr="004B3A9D">
        <w:rPr>
          <w:rFonts w:ascii="Times New Roman" w:eastAsia="宋体" w:hAnsi="Times New Roman"/>
          <w:szCs w:val="20"/>
          <w:lang w:eastAsia="zh-CN"/>
        </w:rPr>
        <w:t>The UE shall measure SS-RSRP and SS-RSRQ at least every T</w:t>
      </w:r>
      <w:r w:rsidRPr="00A360E8">
        <w:rPr>
          <w:rFonts w:ascii="Times New Roman" w:eastAsia="宋体" w:hAnsi="Times New Roman"/>
          <w:szCs w:val="20"/>
          <w:vertAlign w:val="subscript"/>
          <w:lang w:eastAsia="zh-CN"/>
        </w:rPr>
        <w:t>measure,NR_Intra</w:t>
      </w:r>
      <w:r w:rsidRPr="004B3A9D">
        <w:rPr>
          <w:rFonts w:ascii="Times New Roman" w:eastAsia="宋体" w:hAnsi="Times New Roman"/>
          <w:szCs w:val="20"/>
          <w:lang w:eastAsia="zh-CN"/>
        </w:rPr>
        <w:t xml:space="preserve"> (see table 4.2.2.3-1</w:t>
      </w:r>
      <w:r>
        <w:rPr>
          <w:rFonts w:ascii="Times New Roman" w:eastAsia="宋体" w:hAnsi="Times New Roman" w:hint="eastAsia"/>
          <w:szCs w:val="20"/>
          <w:lang w:eastAsia="zh-CN"/>
        </w:rPr>
        <w:t xml:space="preserve"> of [2]</w:t>
      </w:r>
      <w:r w:rsidRPr="004B3A9D">
        <w:rPr>
          <w:rFonts w:ascii="Times New Roman" w:eastAsia="宋体" w:hAnsi="Times New Roman"/>
          <w:szCs w:val="20"/>
          <w:lang w:eastAsia="zh-CN"/>
        </w:rPr>
        <w:t>) for intra-frequency cells that are identified and measured according to the measurement rules.</w:t>
      </w:r>
    </w:p>
    <w:p w14:paraId="55A6F3ED" w14:textId="77777777" w:rsidR="0081199C" w:rsidRDefault="004B3A9D" w:rsidP="00A360E8">
      <w:pPr>
        <w:pStyle w:val="a0"/>
        <w:numPr>
          <w:ilvl w:val="3"/>
          <w:numId w:val="23"/>
        </w:numPr>
        <w:jc w:val="left"/>
        <w:rPr>
          <w:rFonts w:ascii="Times New Roman" w:eastAsia="宋体" w:hAnsi="Times New Roman"/>
          <w:szCs w:val="20"/>
          <w:lang w:eastAsia="zh-CN"/>
        </w:rPr>
      </w:pPr>
      <w:r w:rsidRPr="004B3A9D">
        <w:rPr>
          <w:rFonts w:ascii="Times New Roman" w:eastAsia="宋体" w:hAnsi="Times New Roman"/>
          <w:szCs w:val="20"/>
          <w:lang w:eastAsia="zh-CN"/>
        </w:rPr>
        <w:t>The UE shall filter SS-RSRP and SS-RSRQ measurements of each measured intra-frequency cell using at least 2 measurements. Within the set of measurements used for the filtering, at least two measurements shall be spaced by at least T</w:t>
      </w:r>
      <w:r w:rsidRPr="00A360E8">
        <w:rPr>
          <w:rFonts w:ascii="Times New Roman" w:eastAsia="宋体" w:hAnsi="Times New Roman"/>
          <w:szCs w:val="20"/>
          <w:vertAlign w:val="subscript"/>
          <w:lang w:eastAsia="zh-CN"/>
        </w:rPr>
        <w:t>measure,NR_Intra</w:t>
      </w:r>
      <w:r w:rsidRPr="004B3A9D">
        <w:rPr>
          <w:rFonts w:ascii="Times New Roman" w:eastAsia="宋体" w:hAnsi="Times New Roman"/>
          <w:szCs w:val="20"/>
          <w:lang w:eastAsia="zh-CN"/>
        </w:rPr>
        <w:t>/2.</w:t>
      </w:r>
    </w:p>
    <w:p w14:paraId="00E8B8F2" w14:textId="77777777" w:rsidR="00586C2F" w:rsidRPr="00926E5B" w:rsidRDefault="00586C2F" w:rsidP="00586C2F">
      <w:pPr>
        <w:keepNext/>
        <w:keepLines/>
        <w:numPr>
          <w:ilvl w:val="0"/>
          <w:numId w:val="23"/>
        </w:numPr>
        <w:spacing w:before="60"/>
        <w:jc w:val="center"/>
      </w:pPr>
      <w:r w:rsidRPr="00586C2F">
        <w:rPr>
          <w:rFonts w:ascii="Arial" w:eastAsia="宋体" w:hAnsi="Arial" w:hint="eastAsia"/>
          <w:b/>
          <w:lang w:eastAsia="zh-CN"/>
        </w:rPr>
        <w:t>T</w:t>
      </w:r>
      <w:r w:rsidRPr="00926E5B">
        <w:rPr>
          <w:rFonts w:ascii="Arial" w:hAnsi="Arial"/>
          <w:b/>
        </w:rPr>
        <w:t>able 4.2.2.3-1</w:t>
      </w:r>
      <w:r w:rsidR="001F454B" w:rsidRPr="0081199C">
        <w:rPr>
          <w:rFonts w:ascii="Arial" w:eastAsia="宋体" w:hAnsi="Arial" w:hint="eastAsia"/>
          <w:b/>
          <w:lang w:eastAsia="zh-CN"/>
        </w:rPr>
        <w:t xml:space="preserve"> [2]</w:t>
      </w:r>
      <w:r w:rsidRPr="00926E5B">
        <w:rPr>
          <w:rFonts w:ascii="Arial" w:hAnsi="Arial"/>
          <w:b/>
        </w:rPr>
        <w:t xml:space="preserve"> : T</w:t>
      </w:r>
      <w:r w:rsidRPr="00926E5B">
        <w:rPr>
          <w:rFonts w:ascii="Arial" w:hAnsi="Arial"/>
          <w:b/>
          <w:vertAlign w:val="subscript"/>
        </w:rPr>
        <w:t>detect,NR_Intra,</w:t>
      </w:r>
      <w:r w:rsidRPr="00926E5B">
        <w:rPr>
          <w:rFonts w:ascii="Arial" w:hAnsi="Arial"/>
          <w:b/>
        </w:rPr>
        <w:t xml:space="preserve"> T</w:t>
      </w:r>
      <w:r w:rsidRPr="00926E5B">
        <w:rPr>
          <w:rFonts w:ascii="Arial" w:hAnsi="Arial"/>
          <w:b/>
          <w:vertAlign w:val="subscript"/>
        </w:rPr>
        <w:t>measure,NR_Intra</w:t>
      </w:r>
      <w:r w:rsidRPr="00926E5B">
        <w:rPr>
          <w:rFonts w:ascii="Arial" w:hAnsi="Arial"/>
          <w:b/>
        </w:rPr>
        <w:t xml:space="preserve"> and T</w:t>
      </w:r>
      <w:r w:rsidRPr="00926E5B">
        <w:rPr>
          <w:rFonts w:ascii="Arial" w:hAnsi="Arial"/>
          <w:b/>
          <w:vertAlign w:val="subscript"/>
        </w:rPr>
        <w:t>evaluate,NR_Intra</w:t>
      </w:r>
    </w:p>
    <w:tbl>
      <w:tblPr>
        <w:tblW w:w="45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3"/>
        <w:gridCol w:w="2105"/>
        <w:gridCol w:w="2214"/>
        <w:gridCol w:w="2697"/>
      </w:tblGrid>
      <w:tr w:rsidR="00586C2F" w:rsidRPr="00B205FD" w14:paraId="13CACC3A" w14:textId="77777777" w:rsidTr="0081199C">
        <w:trPr>
          <w:cantSplit/>
          <w:jc w:val="center"/>
        </w:trPr>
        <w:tc>
          <w:tcPr>
            <w:tcW w:w="773" w:type="pct"/>
            <w:tcBorders>
              <w:top w:val="single" w:sz="4" w:space="0" w:color="auto"/>
              <w:left w:val="single" w:sz="4" w:space="0" w:color="auto"/>
              <w:bottom w:val="single" w:sz="4" w:space="0" w:color="auto"/>
              <w:right w:val="single" w:sz="4" w:space="0" w:color="auto"/>
            </w:tcBorders>
            <w:hideMark/>
          </w:tcPr>
          <w:p w14:paraId="7B0BDA53" w14:textId="77777777" w:rsidR="00586C2F" w:rsidRPr="00A360E8" w:rsidRDefault="00586C2F" w:rsidP="0081199C">
            <w:pPr>
              <w:keepNext/>
              <w:keepLines/>
              <w:jc w:val="center"/>
              <w:rPr>
                <w:rFonts w:ascii="Times New Roman" w:hAnsi="Times New Roman"/>
                <w:szCs w:val="20"/>
              </w:rPr>
            </w:pPr>
            <w:r w:rsidRPr="00A360E8">
              <w:rPr>
                <w:rFonts w:ascii="Times New Roman" w:hAnsi="Times New Roman"/>
                <w:b/>
                <w:szCs w:val="20"/>
              </w:rPr>
              <w:t>DRX cycle length [s]</w:t>
            </w:r>
          </w:p>
        </w:tc>
        <w:tc>
          <w:tcPr>
            <w:tcW w:w="1268" w:type="pct"/>
            <w:tcBorders>
              <w:top w:val="single" w:sz="4" w:space="0" w:color="auto"/>
              <w:left w:val="single" w:sz="4" w:space="0" w:color="auto"/>
              <w:bottom w:val="single" w:sz="4" w:space="0" w:color="auto"/>
              <w:right w:val="single" w:sz="4" w:space="0" w:color="auto"/>
            </w:tcBorders>
            <w:hideMark/>
          </w:tcPr>
          <w:p w14:paraId="10C3AE1F" w14:textId="77777777" w:rsidR="00586C2F" w:rsidRPr="00A360E8" w:rsidRDefault="00586C2F" w:rsidP="0081199C">
            <w:pPr>
              <w:keepNext/>
              <w:keepLines/>
              <w:jc w:val="center"/>
              <w:rPr>
                <w:rFonts w:ascii="Times New Roman" w:hAnsi="Times New Roman"/>
                <w:szCs w:val="20"/>
              </w:rPr>
            </w:pPr>
            <w:bookmarkStart w:id="6" w:name="OLE_LINK6"/>
            <w:r w:rsidRPr="00A360E8">
              <w:rPr>
                <w:rFonts w:ascii="Times New Roman" w:hAnsi="Times New Roman"/>
                <w:b/>
                <w:szCs w:val="20"/>
              </w:rPr>
              <w:t>T</w:t>
            </w:r>
            <w:r w:rsidRPr="00A360E8">
              <w:rPr>
                <w:rFonts w:ascii="Times New Roman" w:hAnsi="Times New Roman"/>
                <w:b/>
                <w:szCs w:val="20"/>
                <w:vertAlign w:val="subscript"/>
              </w:rPr>
              <w:t>detect,NR_Intra</w:t>
            </w:r>
            <w:r w:rsidRPr="00A360E8">
              <w:rPr>
                <w:rFonts w:ascii="Times New Roman" w:hAnsi="Times New Roman"/>
                <w:b/>
                <w:szCs w:val="20"/>
              </w:rPr>
              <w:t xml:space="preserve"> </w:t>
            </w:r>
            <w:bookmarkEnd w:id="6"/>
            <w:r w:rsidRPr="00A360E8">
              <w:rPr>
                <w:rFonts w:ascii="Times New Roman" w:hAnsi="Times New Roman"/>
                <w:b/>
                <w:szCs w:val="20"/>
              </w:rPr>
              <w:t>[s] (number of DRX cycles)</w:t>
            </w:r>
          </w:p>
        </w:tc>
        <w:tc>
          <w:tcPr>
            <w:tcW w:w="1334" w:type="pct"/>
            <w:tcBorders>
              <w:top w:val="single" w:sz="4" w:space="0" w:color="auto"/>
              <w:left w:val="single" w:sz="4" w:space="0" w:color="auto"/>
              <w:bottom w:val="single" w:sz="4" w:space="0" w:color="auto"/>
              <w:right w:val="single" w:sz="4" w:space="0" w:color="auto"/>
            </w:tcBorders>
            <w:hideMark/>
          </w:tcPr>
          <w:p w14:paraId="3DFBA5F7" w14:textId="77777777" w:rsidR="00586C2F" w:rsidRPr="00A360E8" w:rsidRDefault="00586C2F" w:rsidP="0081199C">
            <w:pPr>
              <w:keepNext/>
              <w:keepLines/>
              <w:jc w:val="center"/>
              <w:rPr>
                <w:rFonts w:ascii="Times New Roman" w:hAnsi="Times New Roman"/>
                <w:szCs w:val="20"/>
              </w:rPr>
            </w:pPr>
            <w:r w:rsidRPr="00A360E8">
              <w:rPr>
                <w:rFonts w:ascii="Times New Roman" w:hAnsi="Times New Roman"/>
                <w:b/>
                <w:szCs w:val="20"/>
              </w:rPr>
              <w:t>T</w:t>
            </w:r>
            <w:r w:rsidRPr="00A360E8">
              <w:rPr>
                <w:rFonts w:ascii="Times New Roman" w:hAnsi="Times New Roman"/>
                <w:b/>
                <w:szCs w:val="20"/>
                <w:vertAlign w:val="subscript"/>
              </w:rPr>
              <w:t>measure,NR_Intra</w:t>
            </w:r>
            <w:r w:rsidRPr="00A360E8">
              <w:rPr>
                <w:rFonts w:ascii="Times New Roman" w:hAnsi="Times New Roman"/>
                <w:b/>
                <w:szCs w:val="20"/>
              </w:rPr>
              <w:t xml:space="preserve"> [s] (number of DRX cycles)</w:t>
            </w:r>
          </w:p>
        </w:tc>
        <w:tc>
          <w:tcPr>
            <w:tcW w:w="1625" w:type="pct"/>
            <w:tcBorders>
              <w:top w:val="single" w:sz="4" w:space="0" w:color="auto"/>
              <w:left w:val="single" w:sz="4" w:space="0" w:color="auto"/>
              <w:bottom w:val="single" w:sz="4" w:space="0" w:color="auto"/>
              <w:right w:val="single" w:sz="4" w:space="0" w:color="auto"/>
            </w:tcBorders>
            <w:hideMark/>
          </w:tcPr>
          <w:p w14:paraId="7A1AD23D" w14:textId="77777777" w:rsidR="00586C2F" w:rsidRPr="00A360E8" w:rsidRDefault="00586C2F" w:rsidP="0081199C">
            <w:pPr>
              <w:keepNext/>
              <w:keepLines/>
              <w:jc w:val="center"/>
              <w:rPr>
                <w:rFonts w:ascii="Times New Roman" w:hAnsi="Times New Roman"/>
                <w:szCs w:val="20"/>
                <w:vertAlign w:val="subscript"/>
              </w:rPr>
            </w:pPr>
            <w:r w:rsidRPr="00A360E8">
              <w:rPr>
                <w:rFonts w:ascii="Times New Roman" w:hAnsi="Times New Roman"/>
                <w:b/>
                <w:szCs w:val="20"/>
              </w:rPr>
              <w:t>T</w:t>
            </w:r>
            <w:r w:rsidRPr="00A360E8">
              <w:rPr>
                <w:rFonts w:ascii="Times New Roman" w:hAnsi="Times New Roman"/>
                <w:b/>
                <w:szCs w:val="20"/>
                <w:vertAlign w:val="subscript"/>
              </w:rPr>
              <w:t>evaluate,NR_Intra</w:t>
            </w:r>
          </w:p>
          <w:p w14:paraId="7200625F" w14:textId="77777777" w:rsidR="00586C2F" w:rsidRPr="00A360E8" w:rsidRDefault="00586C2F" w:rsidP="0081199C">
            <w:pPr>
              <w:keepNext/>
              <w:keepLines/>
              <w:jc w:val="center"/>
              <w:rPr>
                <w:rFonts w:ascii="Times New Roman" w:hAnsi="Times New Roman"/>
                <w:szCs w:val="20"/>
              </w:rPr>
            </w:pPr>
            <w:r w:rsidRPr="00A360E8">
              <w:rPr>
                <w:rFonts w:ascii="Times New Roman" w:hAnsi="Times New Roman"/>
                <w:b/>
                <w:szCs w:val="20"/>
              </w:rPr>
              <w:t>[s] (number of DRX cycles)</w:t>
            </w:r>
          </w:p>
        </w:tc>
      </w:tr>
      <w:tr w:rsidR="00586C2F" w:rsidRPr="00B205FD" w14:paraId="7BE960E3" w14:textId="77777777" w:rsidTr="0081199C">
        <w:trPr>
          <w:cantSplit/>
          <w:jc w:val="center"/>
        </w:trPr>
        <w:tc>
          <w:tcPr>
            <w:tcW w:w="773" w:type="pct"/>
            <w:tcBorders>
              <w:top w:val="single" w:sz="4" w:space="0" w:color="auto"/>
              <w:left w:val="single" w:sz="4" w:space="0" w:color="auto"/>
              <w:bottom w:val="single" w:sz="4" w:space="0" w:color="auto"/>
              <w:right w:val="single" w:sz="4" w:space="0" w:color="auto"/>
            </w:tcBorders>
            <w:hideMark/>
          </w:tcPr>
          <w:p w14:paraId="66098E55" w14:textId="77777777" w:rsidR="00586C2F" w:rsidRPr="00A360E8" w:rsidRDefault="00586C2F" w:rsidP="0081199C">
            <w:pPr>
              <w:keepNext/>
              <w:keepLines/>
              <w:jc w:val="center"/>
              <w:rPr>
                <w:rFonts w:ascii="Times New Roman" w:hAnsi="Times New Roman"/>
                <w:szCs w:val="20"/>
              </w:rPr>
            </w:pPr>
            <w:r w:rsidRPr="00A360E8">
              <w:rPr>
                <w:rFonts w:ascii="Times New Roman" w:hAnsi="Times New Roman"/>
                <w:szCs w:val="20"/>
              </w:rPr>
              <w:t>0.32</w:t>
            </w:r>
          </w:p>
        </w:tc>
        <w:tc>
          <w:tcPr>
            <w:tcW w:w="1268" w:type="pct"/>
            <w:tcBorders>
              <w:top w:val="single" w:sz="4" w:space="0" w:color="auto"/>
              <w:left w:val="single" w:sz="4" w:space="0" w:color="auto"/>
              <w:bottom w:val="single" w:sz="4" w:space="0" w:color="auto"/>
              <w:right w:val="single" w:sz="4" w:space="0" w:color="auto"/>
            </w:tcBorders>
            <w:hideMark/>
          </w:tcPr>
          <w:p w14:paraId="17A634BD" w14:textId="77777777" w:rsidR="00586C2F" w:rsidRPr="00A360E8" w:rsidRDefault="00586C2F" w:rsidP="0081199C">
            <w:pPr>
              <w:keepNext/>
              <w:keepLines/>
              <w:jc w:val="center"/>
              <w:rPr>
                <w:rFonts w:ascii="Times New Roman" w:hAnsi="Times New Roman"/>
                <w:b/>
                <w:szCs w:val="20"/>
              </w:rPr>
            </w:pPr>
            <w:r w:rsidRPr="00A360E8">
              <w:rPr>
                <w:rFonts w:ascii="Times New Roman" w:hAnsi="Times New Roman"/>
                <w:szCs w:val="20"/>
              </w:rPr>
              <w:t xml:space="preserve">11.52 x N1 </w:t>
            </w:r>
            <w:r w:rsidRPr="00A360E8">
              <w:rPr>
                <w:rFonts w:ascii="Times New Roman" w:hAnsi="Times New Roman"/>
                <w:szCs w:val="20"/>
                <w:lang w:eastAsia="zh-CN"/>
              </w:rPr>
              <w:t xml:space="preserve">x M2 </w:t>
            </w:r>
            <w:r w:rsidRPr="00A360E8">
              <w:rPr>
                <w:rFonts w:ascii="Times New Roman" w:hAnsi="Times New Roman"/>
                <w:szCs w:val="20"/>
              </w:rPr>
              <w:t>[36 x N1</w:t>
            </w:r>
            <w:r w:rsidRPr="00A360E8">
              <w:rPr>
                <w:rFonts w:ascii="Times New Roman" w:hAnsi="Times New Roman"/>
                <w:szCs w:val="20"/>
                <w:lang w:eastAsia="zh-CN"/>
              </w:rPr>
              <w:t xml:space="preserve"> x M2</w:t>
            </w:r>
            <w:r w:rsidRPr="00A360E8">
              <w:rPr>
                <w:rFonts w:ascii="Times New Roman" w:hAnsi="Times New Roman"/>
                <w:szCs w:val="20"/>
              </w:rPr>
              <w:t>]</w:t>
            </w:r>
          </w:p>
        </w:tc>
        <w:tc>
          <w:tcPr>
            <w:tcW w:w="1334" w:type="pct"/>
            <w:tcBorders>
              <w:top w:val="single" w:sz="4" w:space="0" w:color="auto"/>
              <w:left w:val="single" w:sz="4" w:space="0" w:color="auto"/>
              <w:bottom w:val="single" w:sz="4" w:space="0" w:color="auto"/>
              <w:right w:val="single" w:sz="4" w:space="0" w:color="auto"/>
            </w:tcBorders>
            <w:hideMark/>
          </w:tcPr>
          <w:p w14:paraId="5E41F2AD" w14:textId="77777777" w:rsidR="00586C2F" w:rsidRPr="00A360E8" w:rsidRDefault="00586C2F" w:rsidP="0081199C">
            <w:pPr>
              <w:keepNext/>
              <w:keepLines/>
              <w:jc w:val="center"/>
              <w:rPr>
                <w:rFonts w:ascii="Times New Roman" w:hAnsi="Times New Roman"/>
                <w:b/>
                <w:szCs w:val="20"/>
              </w:rPr>
            </w:pPr>
            <w:r w:rsidRPr="00A360E8">
              <w:rPr>
                <w:rFonts w:ascii="Times New Roman" w:hAnsi="Times New Roman"/>
                <w:szCs w:val="20"/>
              </w:rPr>
              <w:t xml:space="preserve">1.28 x N1 </w:t>
            </w:r>
            <w:r w:rsidRPr="00A360E8">
              <w:rPr>
                <w:rFonts w:ascii="Times New Roman" w:hAnsi="Times New Roman"/>
                <w:szCs w:val="20"/>
                <w:lang w:eastAsia="zh-CN"/>
              </w:rPr>
              <w:t>x M2</w:t>
            </w:r>
            <w:r w:rsidRPr="00A360E8">
              <w:rPr>
                <w:rFonts w:ascii="Times New Roman" w:hAnsi="Times New Roman"/>
                <w:snapToGrid w:val="0"/>
                <w:szCs w:val="20"/>
              </w:rPr>
              <w:t xml:space="preserve"> </w:t>
            </w:r>
            <w:r w:rsidRPr="00A360E8">
              <w:rPr>
                <w:rFonts w:ascii="Times New Roman" w:hAnsi="Times New Roman"/>
                <w:szCs w:val="20"/>
              </w:rPr>
              <w:t>(4 x N1</w:t>
            </w:r>
            <w:r w:rsidRPr="00A360E8">
              <w:rPr>
                <w:rFonts w:ascii="Times New Roman" w:hAnsi="Times New Roman"/>
                <w:szCs w:val="20"/>
                <w:lang w:eastAsia="zh-CN"/>
              </w:rPr>
              <w:t xml:space="preserve"> x M2</w:t>
            </w:r>
            <w:r w:rsidRPr="00A360E8">
              <w:rPr>
                <w:rFonts w:ascii="Times New Roman" w:hAnsi="Times New Roman"/>
                <w:szCs w:val="20"/>
              </w:rPr>
              <w:t>)</w:t>
            </w:r>
          </w:p>
        </w:tc>
        <w:tc>
          <w:tcPr>
            <w:tcW w:w="1625" w:type="pct"/>
            <w:tcBorders>
              <w:top w:val="single" w:sz="4" w:space="0" w:color="auto"/>
              <w:left w:val="single" w:sz="4" w:space="0" w:color="auto"/>
              <w:bottom w:val="single" w:sz="4" w:space="0" w:color="auto"/>
              <w:right w:val="single" w:sz="4" w:space="0" w:color="auto"/>
            </w:tcBorders>
            <w:hideMark/>
          </w:tcPr>
          <w:p w14:paraId="2307C3A5" w14:textId="77777777" w:rsidR="00586C2F" w:rsidRPr="00A360E8" w:rsidRDefault="00586C2F" w:rsidP="0081199C">
            <w:pPr>
              <w:keepNext/>
              <w:keepLines/>
              <w:jc w:val="center"/>
              <w:rPr>
                <w:rFonts w:ascii="Times New Roman" w:hAnsi="Times New Roman"/>
                <w:b/>
                <w:szCs w:val="20"/>
              </w:rPr>
            </w:pPr>
            <w:r w:rsidRPr="00A360E8">
              <w:rPr>
                <w:rFonts w:ascii="Times New Roman" w:hAnsi="Times New Roman"/>
                <w:szCs w:val="20"/>
              </w:rPr>
              <w:t xml:space="preserve">5.12 x N1 </w:t>
            </w:r>
            <w:r w:rsidRPr="00A360E8">
              <w:rPr>
                <w:rFonts w:ascii="Times New Roman" w:hAnsi="Times New Roman"/>
                <w:szCs w:val="20"/>
                <w:lang w:eastAsia="zh-CN"/>
              </w:rPr>
              <w:t>x M2</w:t>
            </w:r>
            <w:r w:rsidRPr="00A360E8">
              <w:rPr>
                <w:rFonts w:ascii="Times New Roman" w:hAnsi="Times New Roman"/>
                <w:snapToGrid w:val="0"/>
                <w:szCs w:val="20"/>
              </w:rPr>
              <w:t xml:space="preserve"> </w:t>
            </w:r>
            <w:r w:rsidRPr="00A360E8">
              <w:rPr>
                <w:rFonts w:ascii="Times New Roman" w:hAnsi="Times New Roman"/>
                <w:szCs w:val="20"/>
              </w:rPr>
              <w:t>(16 x N1</w:t>
            </w:r>
            <w:r w:rsidRPr="00A360E8">
              <w:rPr>
                <w:rFonts w:ascii="Times New Roman" w:hAnsi="Times New Roman"/>
                <w:szCs w:val="20"/>
                <w:lang w:eastAsia="zh-CN"/>
              </w:rPr>
              <w:t xml:space="preserve"> x M2</w:t>
            </w:r>
            <w:r w:rsidRPr="00A360E8">
              <w:rPr>
                <w:rFonts w:ascii="Times New Roman" w:hAnsi="Times New Roman"/>
                <w:szCs w:val="20"/>
              </w:rPr>
              <w:t>)</w:t>
            </w:r>
          </w:p>
        </w:tc>
      </w:tr>
      <w:tr w:rsidR="00586C2F" w:rsidRPr="00B205FD" w14:paraId="0CACD0EB" w14:textId="77777777" w:rsidTr="0081199C">
        <w:trPr>
          <w:cantSplit/>
          <w:jc w:val="center"/>
        </w:trPr>
        <w:tc>
          <w:tcPr>
            <w:tcW w:w="773" w:type="pct"/>
            <w:tcBorders>
              <w:top w:val="single" w:sz="4" w:space="0" w:color="auto"/>
              <w:left w:val="single" w:sz="4" w:space="0" w:color="auto"/>
              <w:bottom w:val="single" w:sz="4" w:space="0" w:color="auto"/>
              <w:right w:val="single" w:sz="4" w:space="0" w:color="auto"/>
            </w:tcBorders>
            <w:hideMark/>
          </w:tcPr>
          <w:p w14:paraId="4336DD66" w14:textId="77777777" w:rsidR="00586C2F" w:rsidRPr="00A360E8" w:rsidRDefault="00586C2F" w:rsidP="0081199C">
            <w:pPr>
              <w:keepNext/>
              <w:keepLines/>
              <w:jc w:val="center"/>
              <w:rPr>
                <w:rFonts w:ascii="Times New Roman" w:hAnsi="Times New Roman"/>
                <w:szCs w:val="20"/>
              </w:rPr>
            </w:pPr>
            <w:r w:rsidRPr="00A360E8">
              <w:rPr>
                <w:rFonts w:ascii="Times New Roman" w:hAnsi="Times New Roman"/>
                <w:szCs w:val="20"/>
              </w:rPr>
              <w:t>0.64</w:t>
            </w:r>
          </w:p>
        </w:tc>
        <w:tc>
          <w:tcPr>
            <w:tcW w:w="1268" w:type="pct"/>
            <w:tcBorders>
              <w:top w:val="single" w:sz="4" w:space="0" w:color="auto"/>
              <w:left w:val="single" w:sz="4" w:space="0" w:color="auto"/>
              <w:bottom w:val="single" w:sz="4" w:space="0" w:color="auto"/>
              <w:right w:val="single" w:sz="4" w:space="0" w:color="auto"/>
            </w:tcBorders>
            <w:hideMark/>
          </w:tcPr>
          <w:p w14:paraId="2AD8727D" w14:textId="77777777" w:rsidR="00586C2F" w:rsidRPr="00A360E8" w:rsidRDefault="00586C2F" w:rsidP="0081199C">
            <w:pPr>
              <w:keepNext/>
              <w:keepLines/>
              <w:jc w:val="center"/>
              <w:rPr>
                <w:rFonts w:ascii="Times New Roman" w:hAnsi="Times New Roman"/>
                <w:b/>
                <w:szCs w:val="20"/>
              </w:rPr>
            </w:pPr>
            <w:r w:rsidRPr="00A360E8">
              <w:rPr>
                <w:rFonts w:ascii="Times New Roman" w:hAnsi="Times New Roman"/>
                <w:szCs w:val="20"/>
              </w:rPr>
              <w:t>17.92 x N1 [28 x N1]</w:t>
            </w:r>
          </w:p>
        </w:tc>
        <w:tc>
          <w:tcPr>
            <w:tcW w:w="1334" w:type="pct"/>
            <w:tcBorders>
              <w:top w:val="single" w:sz="4" w:space="0" w:color="auto"/>
              <w:left w:val="single" w:sz="4" w:space="0" w:color="auto"/>
              <w:bottom w:val="single" w:sz="4" w:space="0" w:color="auto"/>
              <w:right w:val="single" w:sz="4" w:space="0" w:color="auto"/>
            </w:tcBorders>
            <w:hideMark/>
          </w:tcPr>
          <w:p w14:paraId="4CACF67B" w14:textId="77777777" w:rsidR="00586C2F" w:rsidRPr="00A360E8" w:rsidRDefault="00586C2F" w:rsidP="0081199C">
            <w:pPr>
              <w:keepNext/>
              <w:keepLines/>
              <w:jc w:val="center"/>
              <w:rPr>
                <w:rFonts w:ascii="Times New Roman" w:hAnsi="Times New Roman"/>
                <w:b/>
                <w:szCs w:val="20"/>
              </w:rPr>
            </w:pPr>
            <w:r w:rsidRPr="00A360E8">
              <w:rPr>
                <w:rFonts w:ascii="Times New Roman" w:hAnsi="Times New Roman"/>
                <w:szCs w:val="20"/>
              </w:rPr>
              <w:t>1.28 x N1 (2 x N1)</w:t>
            </w:r>
          </w:p>
        </w:tc>
        <w:tc>
          <w:tcPr>
            <w:tcW w:w="1625" w:type="pct"/>
            <w:tcBorders>
              <w:top w:val="single" w:sz="4" w:space="0" w:color="auto"/>
              <w:left w:val="single" w:sz="4" w:space="0" w:color="auto"/>
              <w:bottom w:val="single" w:sz="4" w:space="0" w:color="auto"/>
              <w:right w:val="single" w:sz="4" w:space="0" w:color="auto"/>
            </w:tcBorders>
            <w:hideMark/>
          </w:tcPr>
          <w:p w14:paraId="2278BB0E" w14:textId="77777777" w:rsidR="00586C2F" w:rsidRPr="00A360E8" w:rsidRDefault="00586C2F" w:rsidP="0081199C">
            <w:pPr>
              <w:keepNext/>
              <w:keepLines/>
              <w:jc w:val="center"/>
              <w:rPr>
                <w:rFonts w:ascii="Times New Roman" w:hAnsi="Times New Roman"/>
                <w:b/>
                <w:szCs w:val="20"/>
              </w:rPr>
            </w:pPr>
            <w:r w:rsidRPr="00A360E8">
              <w:rPr>
                <w:rFonts w:ascii="Times New Roman" w:hAnsi="Times New Roman"/>
                <w:szCs w:val="20"/>
              </w:rPr>
              <w:t>5.12 x N1 (8 x N1)</w:t>
            </w:r>
          </w:p>
        </w:tc>
      </w:tr>
      <w:tr w:rsidR="00586C2F" w:rsidRPr="00B205FD" w14:paraId="18BBD5A8" w14:textId="77777777" w:rsidTr="0081199C">
        <w:trPr>
          <w:cantSplit/>
          <w:jc w:val="center"/>
        </w:trPr>
        <w:tc>
          <w:tcPr>
            <w:tcW w:w="773" w:type="pct"/>
            <w:tcBorders>
              <w:top w:val="single" w:sz="4" w:space="0" w:color="auto"/>
              <w:left w:val="single" w:sz="4" w:space="0" w:color="auto"/>
              <w:bottom w:val="single" w:sz="4" w:space="0" w:color="auto"/>
              <w:right w:val="single" w:sz="4" w:space="0" w:color="auto"/>
            </w:tcBorders>
            <w:hideMark/>
          </w:tcPr>
          <w:p w14:paraId="5CD79020" w14:textId="77777777" w:rsidR="00586C2F" w:rsidRPr="00A360E8" w:rsidRDefault="00586C2F" w:rsidP="0081199C">
            <w:pPr>
              <w:keepNext/>
              <w:keepLines/>
              <w:jc w:val="center"/>
              <w:rPr>
                <w:rFonts w:ascii="Times New Roman" w:hAnsi="Times New Roman"/>
                <w:szCs w:val="20"/>
              </w:rPr>
            </w:pPr>
            <w:r w:rsidRPr="00A360E8">
              <w:rPr>
                <w:rFonts w:ascii="Times New Roman" w:hAnsi="Times New Roman"/>
                <w:szCs w:val="20"/>
              </w:rPr>
              <w:t>1.28</w:t>
            </w:r>
          </w:p>
        </w:tc>
        <w:tc>
          <w:tcPr>
            <w:tcW w:w="1268" w:type="pct"/>
            <w:tcBorders>
              <w:top w:val="single" w:sz="4" w:space="0" w:color="auto"/>
              <w:left w:val="single" w:sz="4" w:space="0" w:color="auto"/>
              <w:bottom w:val="single" w:sz="4" w:space="0" w:color="auto"/>
              <w:right w:val="single" w:sz="4" w:space="0" w:color="auto"/>
            </w:tcBorders>
            <w:hideMark/>
          </w:tcPr>
          <w:p w14:paraId="54C103C6" w14:textId="77777777" w:rsidR="00586C2F" w:rsidRPr="00A360E8" w:rsidRDefault="00586C2F" w:rsidP="0081199C">
            <w:pPr>
              <w:keepNext/>
              <w:keepLines/>
              <w:jc w:val="center"/>
              <w:rPr>
                <w:rFonts w:ascii="Times New Roman" w:hAnsi="Times New Roman"/>
                <w:b/>
                <w:szCs w:val="20"/>
              </w:rPr>
            </w:pPr>
            <w:r w:rsidRPr="00A360E8">
              <w:rPr>
                <w:rFonts w:ascii="Times New Roman" w:hAnsi="Times New Roman"/>
                <w:szCs w:val="20"/>
              </w:rPr>
              <w:t>32 x N1 [25 x N1]</w:t>
            </w:r>
          </w:p>
        </w:tc>
        <w:tc>
          <w:tcPr>
            <w:tcW w:w="1334" w:type="pct"/>
            <w:tcBorders>
              <w:top w:val="single" w:sz="4" w:space="0" w:color="auto"/>
              <w:left w:val="single" w:sz="4" w:space="0" w:color="auto"/>
              <w:bottom w:val="single" w:sz="4" w:space="0" w:color="auto"/>
              <w:right w:val="single" w:sz="4" w:space="0" w:color="auto"/>
            </w:tcBorders>
            <w:hideMark/>
          </w:tcPr>
          <w:p w14:paraId="0BBAAF34" w14:textId="77777777" w:rsidR="00586C2F" w:rsidRPr="00A360E8" w:rsidRDefault="00586C2F" w:rsidP="0081199C">
            <w:pPr>
              <w:keepNext/>
              <w:keepLines/>
              <w:jc w:val="center"/>
              <w:rPr>
                <w:rFonts w:ascii="Times New Roman" w:hAnsi="Times New Roman"/>
                <w:b/>
                <w:szCs w:val="20"/>
              </w:rPr>
            </w:pPr>
            <w:r w:rsidRPr="00A360E8">
              <w:rPr>
                <w:rFonts w:ascii="Times New Roman" w:hAnsi="Times New Roman"/>
                <w:szCs w:val="20"/>
              </w:rPr>
              <w:t>1.28 x N1 (1 x N1)</w:t>
            </w:r>
          </w:p>
        </w:tc>
        <w:tc>
          <w:tcPr>
            <w:tcW w:w="1625" w:type="pct"/>
            <w:tcBorders>
              <w:top w:val="single" w:sz="4" w:space="0" w:color="auto"/>
              <w:left w:val="single" w:sz="4" w:space="0" w:color="auto"/>
              <w:bottom w:val="single" w:sz="4" w:space="0" w:color="auto"/>
              <w:right w:val="single" w:sz="4" w:space="0" w:color="auto"/>
            </w:tcBorders>
            <w:hideMark/>
          </w:tcPr>
          <w:p w14:paraId="13E0236D" w14:textId="77777777" w:rsidR="00586C2F" w:rsidRPr="00A360E8" w:rsidRDefault="00586C2F" w:rsidP="0081199C">
            <w:pPr>
              <w:keepNext/>
              <w:keepLines/>
              <w:jc w:val="center"/>
              <w:rPr>
                <w:rFonts w:ascii="Times New Roman" w:hAnsi="Times New Roman"/>
                <w:b/>
                <w:szCs w:val="20"/>
              </w:rPr>
            </w:pPr>
            <w:r w:rsidRPr="00A360E8">
              <w:rPr>
                <w:rFonts w:ascii="Times New Roman" w:hAnsi="Times New Roman"/>
                <w:szCs w:val="20"/>
              </w:rPr>
              <w:t>6.4 x N1 (5 x N1)</w:t>
            </w:r>
          </w:p>
        </w:tc>
      </w:tr>
      <w:tr w:rsidR="00586C2F" w:rsidRPr="00B205FD" w14:paraId="6576698A" w14:textId="77777777" w:rsidTr="0081199C">
        <w:trPr>
          <w:cantSplit/>
          <w:jc w:val="center"/>
        </w:trPr>
        <w:tc>
          <w:tcPr>
            <w:tcW w:w="773" w:type="pct"/>
            <w:tcBorders>
              <w:top w:val="single" w:sz="4" w:space="0" w:color="auto"/>
              <w:left w:val="single" w:sz="4" w:space="0" w:color="auto"/>
              <w:bottom w:val="single" w:sz="4" w:space="0" w:color="auto"/>
              <w:right w:val="single" w:sz="4" w:space="0" w:color="auto"/>
            </w:tcBorders>
            <w:hideMark/>
          </w:tcPr>
          <w:p w14:paraId="79004553" w14:textId="77777777" w:rsidR="00586C2F" w:rsidRPr="00A360E8" w:rsidRDefault="00586C2F" w:rsidP="0081199C">
            <w:pPr>
              <w:keepNext/>
              <w:keepLines/>
              <w:jc w:val="center"/>
              <w:rPr>
                <w:rFonts w:ascii="Times New Roman" w:hAnsi="Times New Roman"/>
                <w:szCs w:val="20"/>
              </w:rPr>
            </w:pPr>
            <w:r w:rsidRPr="00A360E8">
              <w:rPr>
                <w:rFonts w:ascii="Times New Roman" w:hAnsi="Times New Roman"/>
                <w:szCs w:val="20"/>
              </w:rPr>
              <w:t>2.56</w:t>
            </w:r>
          </w:p>
        </w:tc>
        <w:tc>
          <w:tcPr>
            <w:tcW w:w="1268" w:type="pct"/>
            <w:tcBorders>
              <w:top w:val="single" w:sz="4" w:space="0" w:color="auto"/>
              <w:left w:val="single" w:sz="4" w:space="0" w:color="auto"/>
              <w:bottom w:val="single" w:sz="4" w:space="0" w:color="auto"/>
              <w:right w:val="single" w:sz="4" w:space="0" w:color="auto"/>
            </w:tcBorders>
            <w:hideMark/>
          </w:tcPr>
          <w:p w14:paraId="1A70834E" w14:textId="77777777" w:rsidR="00586C2F" w:rsidRPr="00A360E8" w:rsidRDefault="00586C2F" w:rsidP="0081199C">
            <w:pPr>
              <w:keepNext/>
              <w:keepLines/>
              <w:jc w:val="center"/>
              <w:rPr>
                <w:rFonts w:ascii="Times New Roman" w:hAnsi="Times New Roman"/>
                <w:b/>
                <w:szCs w:val="20"/>
              </w:rPr>
            </w:pPr>
            <w:r w:rsidRPr="00A360E8">
              <w:rPr>
                <w:rFonts w:ascii="Times New Roman" w:hAnsi="Times New Roman"/>
                <w:szCs w:val="20"/>
                <w:lang w:eastAsia="zh-CN"/>
              </w:rPr>
              <w:t>58.88</w:t>
            </w:r>
            <w:r w:rsidRPr="00A360E8">
              <w:rPr>
                <w:rFonts w:ascii="Times New Roman" w:hAnsi="Times New Roman"/>
                <w:szCs w:val="20"/>
              </w:rPr>
              <w:t xml:space="preserve"> x N1 [23 x N1]</w:t>
            </w:r>
          </w:p>
        </w:tc>
        <w:tc>
          <w:tcPr>
            <w:tcW w:w="1334" w:type="pct"/>
            <w:tcBorders>
              <w:top w:val="single" w:sz="4" w:space="0" w:color="auto"/>
              <w:left w:val="single" w:sz="4" w:space="0" w:color="auto"/>
              <w:bottom w:val="single" w:sz="4" w:space="0" w:color="auto"/>
              <w:right w:val="single" w:sz="4" w:space="0" w:color="auto"/>
            </w:tcBorders>
            <w:hideMark/>
          </w:tcPr>
          <w:p w14:paraId="696A0E71" w14:textId="77777777" w:rsidR="00586C2F" w:rsidRPr="00A360E8" w:rsidRDefault="00586C2F" w:rsidP="0081199C">
            <w:pPr>
              <w:keepNext/>
              <w:keepLines/>
              <w:jc w:val="center"/>
              <w:rPr>
                <w:rFonts w:ascii="Times New Roman" w:hAnsi="Times New Roman"/>
                <w:b/>
                <w:szCs w:val="20"/>
              </w:rPr>
            </w:pPr>
            <w:r w:rsidRPr="00A360E8">
              <w:rPr>
                <w:rFonts w:ascii="Times New Roman" w:hAnsi="Times New Roman"/>
                <w:szCs w:val="20"/>
              </w:rPr>
              <w:t>2.56 x N1 (1 x N1)</w:t>
            </w:r>
          </w:p>
        </w:tc>
        <w:tc>
          <w:tcPr>
            <w:tcW w:w="1625" w:type="pct"/>
            <w:tcBorders>
              <w:top w:val="single" w:sz="4" w:space="0" w:color="auto"/>
              <w:left w:val="single" w:sz="4" w:space="0" w:color="auto"/>
              <w:bottom w:val="single" w:sz="4" w:space="0" w:color="auto"/>
              <w:right w:val="single" w:sz="4" w:space="0" w:color="auto"/>
            </w:tcBorders>
            <w:hideMark/>
          </w:tcPr>
          <w:p w14:paraId="24B8ED5A" w14:textId="77777777" w:rsidR="00586C2F" w:rsidRPr="00A360E8" w:rsidRDefault="00586C2F" w:rsidP="0081199C">
            <w:pPr>
              <w:keepNext/>
              <w:keepLines/>
              <w:jc w:val="center"/>
              <w:rPr>
                <w:rFonts w:ascii="Times New Roman" w:hAnsi="Times New Roman"/>
                <w:b/>
                <w:szCs w:val="20"/>
              </w:rPr>
            </w:pPr>
            <w:r w:rsidRPr="00A360E8">
              <w:rPr>
                <w:rFonts w:ascii="Times New Roman" w:hAnsi="Times New Roman"/>
                <w:szCs w:val="20"/>
              </w:rPr>
              <w:t>7.68 x N1 (3 x N1)</w:t>
            </w:r>
          </w:p>
        </w:tc>
      </w:tr>
      <w:tr w:rsidR="00586C2F" w:rsidRPr="00B205FD" w14:paraId="2AB2610E" w14:textId="77777777" w:rsidTr="0081199C">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0ABBB6CB" w14:textId="77777777" w:rsidR="00586C2F" w:rsidRPr="00A360E8" w:rsidRDefault="00586C2F" w:rsidP="0081199C">
            <w:pPr>
              <w:keepNext/>
              <w:keepLines/>
              <w:ind w:left="851" w:hanging="851"/>
              <w:rPr>
                <w:rFonts w:ascii="Times New Roman" w:hAnsi="Times New Roman"/>
                <w:snapToGrid w:val="0"/>
                <w:szCs w:val="20"/>
                <w:lang w:eastAsia="zh-CN"/>
              </w:rPr>
            </w:pPr>
            <w:r w:rsidRPr="00A360E8">
              <w:rPr>
                <w:rFonts w:ascii="Times New Roman" w:hAnsi="Times New Roman"/>
                <w:snapToGrid w:val="0"/>
                <w:szCs w:val="20"/>
                <w:lang w:eastAsia="zh-CN"/>
              </w:rPr>
              <w:t>Note1</w:t>
            </w:r>
            <w:r w:rsidRPr="00A360E8">
              <w:rPr>
                <w:rFonts w:ascii="Times New Roman" w:hAnsi="Times New Roman"/>
                <w:szCs w:val="20"/>
              </w:rPr>
              <w:t>:</w:t>
            </w:r>
            <w:r w:rsidRPr="00A360E8">
              <w:rPr>
                <w:rFonts w:ascii="Times New Roman" w:hAnsi="Times New Roman"/>
                <w:szCs w:val="20"/>
              </w:rPr>
              <w:tab/>
              <w:t>N1=[TBD] for frequency range FR2, and N1=1 for frequency range FR1.</w:t>
            </w:r>
          </w:p>
          <w:p w14:paraId="5E602D30" w14:textId="77777777" w:rsidR="00586C2F" w:rsidRPr="00A360E8" w:rsidRDefault="00586C2F" w:rsidP="0081199C">
            <w:pPr>
              <w:keepNext/>
              <w:keepLines/>
              <w:spacing w:before="120"/>
              <w:ind w:left="851" w:hanging="851"/>
              <w:rPr>
                <w:rFonts w:ascii="Times New Roman" w:hAnsi="Times New Roman"/>
                <w:szCs w:val="20"/>
              </w:rPr>
            </w:pPr>
            <w:r w:rsidRPr="00A360E8">
              <w:rPr>
                <w:rFonts w:ascii="Times New Roman" w:hAnsi="Times New Roman"/>
                <w:snapToGrid w:val="0"/>
                <w:szCs w:val="20"/>
                <w:lang w:eastAsia="zh-CN"/>
              </w:rPr>
              <w:t>Note2: M2 = 1.5 if SMTC periodicity</w:t>
            </w:r>
            <w:r w:rsidRPr="00A360E8">
              <w:rPr>
                <w:rFonts w:ascii="Times New Roman" w:hAnsi="Times New Roman"/>
                <w:szCs w:val="20"/>
              </w:rPr>
              <w:t xml:space="preserve"> </w:t>
            </w:r>
            <w:r w:rsidRPr="00A360E8">
              <w:rPr>
                <w:rFonts w:ascii="Times New Roman" w:hAnsi="Times New Roman"/>
                <w:snapToGrid w:val="0"/>
                <w:szCs w:val="20"/>
                <w:lang w:eastAsia="zh-CN"/>
              </w:rPr>
              <w:t>of measured intra-frequency cell &gt; 20 ms; otherwise M2=1.</w:t>
            </w:r>
          </w:p>
        </w:tc>
      </w:tr>
    </w:tbl>
    <w:p w14:paraId="18422F07" w14:textId="77777777" w:rsidR="004B3A9D" w:rsidRDefault="004B3A9D" w:rsidP="00A360E8">
      <w:pPr>
        <w:pStyle w:val="a0"/>
        <w:jc w:val="left"/>
        <w:rPr>
          <w:rFonts w:ascii="Times New Roman" w:eastAsia="宋体" w:hAnsi="Times New Roman"/>
          <w:szCs w:val="20"/>
          <w:lang w:eastAsia="zh-CN"/>
        </w:rPr>
      </w:pPr>
    </w:p>
    <w:p w14:paraId="3E12EA52" w14:textId="2979DE4A" w:rsidR="00B205FD" w:rsidRDefault="00B205FD" w:rsidP="00A360E8">
      <w:pPr>
        <w:pStyle w:val="a0"/>
        <w:rPr>
          <w:rFonts w:ascii="Times New Roman" w:eastAsia="宋体" w:hAnsi="Times New Roman"/>
          <w:szCs w:val="20"/>
          <w:lang w:eastAsia="zh-CN"/>
        </w:rPr>
      </w:pPr>
      <w:r w:rsidRPr="00F273CA">
        <w:rPr>
          <w:rFonts w:ascii="Times New Roman" w:eastAsia="宋体" w:hAnsi="Times New Roman" w:hint="eastAsia"/>
          <w:szCs w:val="20"/>
          <w:lang w:eastAsia="zh-CN"/>
        </w:rPr>
        <w:t>RRM measurement includes</w:t>
      </w:r>
      <w:r>
        <w:rPr>
          <w:rFonts w:ascii="Times New Roman" w:eastAsia="宋体" w:hAnsi="Times New Roman"/>
          <w:szCs w:val="20"/>
          <w:lang w:eastAsia="zh-CN"/>
        </w:rPr>
        <w:t xml:space="preserve"> </w:t>
      </w:r>
      <w:r w:rsidRPr="00804CB8">
        <w:rPr>
          <w:rFonts w:ascii="Times New Roman" w:eastAsia="宋体" w:hAnsi="Times New Roman"/>
          <w:szCs w:val="20"/>
          <w:lang w:eastAsia="zh-CN"/>
        </w:rPr>
        <w:t>RSRP</w:t>
      </w:r>
      <w:r w:rsidR="000979E7">
        <w:rPr>
          <w:rFonts w:ascii="Times New Roman" w:eastAsia="宋体" w:hAnsi="Times New Roman"/>
          <w:szCs w:val="20"/>
          <w:lang w:eastAsia="zh-CN"/>
        </w:rPr>
        <w:t>/</w:t>
      </w:r>
      <w:r w:rsidRPr="00804CB8">
        <w:rPr>
          <w:rFonts w:ascii="Times New Roman" w:eastAsia="宋体" w:hAnsi="Times New Roman"/>
          <w:szCs w:val="20"/>
          <w:lang w:eastAsia="zh-CN"/>
        </w:rPr>
        <w:t>RSRQ</w:t>
      </w:r>
      <w:r w:rsidR="000979E7">
        <w:rPr>
          <w:rFonts w:ascii="Times New Roman" w:eastAsia="宋体" w:hAnsi="Times New Roman"/>
          <w:szCs w:val="20"/>
          <w:lang w:eastAsia="zh-CN"/>
        </w:rPr>
        <w:t>/</w:t>
      </w:r>
      <w:r w:rsidRPr="00804CB8">
        <w:rPr>
          <w:rFonts w:ascii="Times New Roman" w:eastAsia="宋体" w:hAnsi="Times New Roman"/>
          <w:szCs w:val="20"/>
          <w:lang w:eastAsia="zh-CN"/>
        </w:rPr>
        <w:t>S</w:t>
      </w:r>
      <w:r w:rsidR="002A2DC4">
        <w:rPr>
          <w:rFonts w:ascii="Times New Roman" w:eastAsia="宋体" w:hAnsi="Times New Roman"/>
          <w:szCs w:val="20"/>
          <w:lang w:eastAsia="zh-CN"/>
        </w:rPr>
        <w:t>I</w:t>
      </w:r>
      <w:r w:rsidRPr="00804CB8">
        <w:rPr>
          <w:rFonts w:ascii="Times New Roman" w:eastAsia="宋体" w:hAnsi="Times New Roman"/>
          <w:szCs w:val="20"/>
          <w:lang w:eastAsia="zh-CN"/>
        </w:rPr>
        <w:t>NR</w:t>
      </w:r>
      <w:r w:rsidR="001E7198">
        <w:rPr>
          <w:rFonts w:ascii="Times New Roman" w:eastAsia="宋体" w:hAnsi="Times New Roman"/>
          <w:szCs w:val="20"/>
          <w:lang w:eastAsia="zh-CN"/>
        </w:rPr>
        <w:t xml:space="preserve"> measurement</w:t>
      </w:r>
      <w:r w:rsidR="00954CB3">
        <w:rPr>
          <w:rFonts w:ascii="Times New Roman" w:eastAsia="宋体" w:hAnsi="Times New Roman" w:hint="eastAsia"/>
          <w:szCs w:val="20"/>
          <w:lang w:eastAsia="zh-CN"/>
        </w:rPr>
        <w:t>,</w:t>
      </w:r>
      <w:r w:rsidR="00E15124">
        <w:rPr>
          <w:rFonts w:ascii="Times New Roman" w:eastAsia="宋体" w:hAnsi="Times New Roman"/>
          <w:szCs w:val="20"/>
          <w:lang w:eastAsia="zh-CN"/>
        </w:rPr>
        <w:t xml:space="preserve"> </w:t>
      </w:r>
      <w:r w:rsidR="00225D83">
        <w:rPr>
          <w:rFonts w:ascii="Times New Roman" w:eastAsia="宋体" w:hAnsi="Times New Roman"/>
          <w:szCs w:val="20"/>
          <w:lang w:eastAsia="zh-CN"/>
        </w:rPr>
        <w:t>cell search</w:t>
      </w:r>
      <w:r>
        <w:rPr>
          <w:rFonts w:ascii="Times New Roman" w:eastAsia="宋体" w:hAnsi="Times New Roman"/>
          <w:szCs w:val="20"/>
          <w:lang w:eastAsia="zh-CN"/>
        </w:rPr>
        <w:t xml:space="preserve"> and etc. Instead of frequent tu</w:t>
      </w:r>
      <w:r w:rsidR="000979E7">
        <w:rPr>
          <w:rFonts w:ascii="Times New Roman" w:eastAsia="宋体" w:hAnsi="Times New Roman"/>
          <w:szCs w:val="20"/>
          <w:lang w:eastAsia="zh-CN"/>
        </w:rPr>
        <w:t>r</w:t>
      </w:r>
      <w:r>
        <w:rPr>
          <w:rFonts w:ascii="Times New Roman" w:eastAsia="宋体" w:hAnsi="Times New Roman"/>
          <w:szCs w:val="20"/>
          <w:lang w:eastAsia="zh-CN"/>
        </w:rPr>
        <w:t>n</w:t>
      </w:r>
      <w:r w:rsidR="00EA7BFB">
        <w:rPr>
          <w:rFonts w:ascii="Times New Roman" w:eastAsia="宋体" w:hAnsi="Times New Roman"/>
          <w:szCs w:val="20"/>
          <w:lang w:eastAsia="zh-CN"/>
        </w:rPr>
        <w:t>ing</w:t>
      </w:r>
      <w:r>
        <w:rPr>
          <w:rFonts w:ascii="Times New Roman" w:eastAsia="宋体" w:hAnsi="Times New Roman"/>
          <w:szCs w:val="20"/>
          <w:lang w:eastAsia="zh-CN"/>
        </w:rPr>
        <w:t xml:space="preserve"> on and </w:t>
      </w:r>
      <w:r w:rsidR="00EA7BFB">
        <w:rPr>
          <w:rFonts w:ascii="Times New Roman" w:eastAsia="宋体" w:hAnsi="Times New Roman"/>
          <w:szCs w:val="20"/>
          <w:lang w:eastAsia="zh-CN"/>
        </w:rPr>
        <w:t xml:space="preserve">turning </w:t>
      </w:r>
      <w:r>
        <w:rPr>
          <w:rFonts w:ascii="Times New Roman" w:eastAsia="宋体" w:hAnsi="Times New Roman"/>
          <w:szCs w:val="20"/>
          <w:lang w:eastAsia="zh-CN"/>
        </w:rPr>
        <w:t xml:space="preserve">off for measurement purpose only, a </w:t>
      </w:r>
      <w:r w:rsidR="00035415">
        <w:rPr>
          <w:rFonts w:ascii="Times New Roman" w:eastAsia="宋体" w:hAnsi="Times New Roman"/>
          <w:szCs w:val="20"/>
          <w:lang w:eastAsia="zh-CN"/>
        </w:rPr>
        <w:t>more</w:t>
      </w:r>
      <w:r>
        <w:rPr>
          <w:rFonts w:ascii="Times New Roman" w:eastAsia="宋体" w:hAnsi="Times New Roman"/>
          <w:szCs w:val="20"/>
          <w:lang w:eastAsia="zh-CN"/>
        </w:rPr>
        <w:t xml:space="preserve"> </w:t>
      </w:r>
      <w:r w:rsidRPr="00B205FD">
        <w:rPr>
          <w:rFonts w:ascii="Times New Roman" w:eastAsia="宋体" w:hAnsi="Times New Roman"/>
          <w:szCs w:val="20"/>
          <w:lang w:eastAsia="zh-CN"/>
        </w:rPr>
        <w:t xml:space="preserve">sophisticated </w:t>
      </w:r>
      <w:r>
        <w:rPr>
          <w:rFonts w:ascii="Times New Roman" w:eastAsia="宋体" w:hAnsi="Times New Roman"/>
          <w:szCs w:val="20"/>
          <w:lang w:eastAsia="zh-CN"/>
        </w:rPr>
        <w:t xml:space="preserve">way is to </w:t>
      </w:r>
      <w:r w:rsidR="00CD3D76">
        <w:rPr>
          <w:rFonts w:ascii="Times New Roman" w:eastAsia="宋体" w:hAnsi="Times New Roman"/>
          <w:szCs w:val="20"/>
          <w:lang w:eastAsia="zh-CN"/>
        </w:rPr>
        <w:t>perform</w:t>
      </w:r>
      <w:r w:rsidR="001E49A9">
        <w:rPr>
          <w:rFonts w:ascii="Times New Roman" w:eastAsia="宋体" w:hAnsi="Times New Roman"/>
          <w:szCs w:val="20"/>
          <w:lang w:eastAsia="zh-CN"/>
        </w:rPr>
        <w:t xml:space="preserve"> </w:t>
      </w:r>
      <w:r>
        <w:rPr>
          <w:rFonts w:ascii="Times New Roman" w:eastAsia="宋体" w:hAnsi="Times New Roman"/>
          <w:szCs w:val="20"/>
          <w:lang w:eastAsia="zh-CN"/>
        </w:rPr>
        <w:t>these measurement</w:t>
      </w:r>
      <w:r w:rsidR="00C94603">
        <w:rPr>
          <w:rFonts w:ascii="Times New Roman" w:eastAsia="宋体" w:hAnsi="Times New Roman"/>
          <w:szCs w:val="20"/>
          <w:lang w:eastAsia="zh-CN"/>
        </w:rPr>
        <w:t>s</w:t>
      </w:r>
      <w:r>
        <w:rPr>
          <w:rFonts w:ascii="Times New Roman" w:eastAsia="宋体" w:hAnsi="Times New Roman"/>
          <w:szCs w:val="20"/>
          <w:lang w:eastAsia="zh-CN"/>
        </w:rPr>
        <w:t xml:space="preserve"> </w:t>
      </w:r>
      <w:r w:rsidR="00EA7BFB">
        <w:rPr>
          <w:rFonts w:ascii="Times New Roman" w:eastAsia="宋体" w:hAnsi="Times New Roman"/>
          <w:szCs w:val="20"/>
          <w:lang w:eastAsia="zh-CN"/>
        </w:rPr>
        <w:t xml:space="preserve">shortly </w:t>
      </w:r>
      <w:r>
        <w:rPr>
          <w:rFonts w:ascii="Times New Roman" w:eastAsia="宋体" w:hAnsi="Times New Roman"/>
          <w:szCs w:val="20"/>
          <w:lang w:eastAsia="zh-CN"/>
        </w:rPr>
        <w:t xml:space="preserve">before or after UE reception of other signals or </w:t>
      </w:r>
      <w:r w:rsidR="000757E8">
        <w:rPr>
          <w:rFonts w:ascii="Times New Roman" w:eastAsia="宋体" w:hAnsi="Times New Roman"/>
          <w:szCs w:val="20"/>
          <w:lang w:eastAsia="zh-CN"/>
        </w:rPr>
        <w:t>messages</w:t>
      </w:r>
      <w:r>
        <w:rPr>
          <w:rFonts w:ascii="Times New Roman" w:eastAsia="宋体" w:hAnsi="Times New Roman"/>
          <w:szCs w:val="20"/>
          <w:lang w:eastAsia="zh-CN"/>
        </w:rPr>
        <w:t xml:space="preserve">, e.g. </w:t>
      </w:r>
      <w:r w:rsidR="003649F1">
        <w:rPr>
          <w:rFonts w:ascii="Times New Roman" w:eastAsia="宋体" w:hAnsi="Times New Roman"/>
          <w:szCs w:val="20"/>
          <w:lang w:eastAsia="zh-CN"/>
        </w:rPr>
        <w:t>paging</w:t>
      </w:r>
      <w:r>
        <w:rPr>
          <w:rFonts w:ascii="Times New Roman" w:eastAsia="宋体" w:hAnsi="Times New Roman"/>
          <w:szCs w:val="20"/>
          <w:lang w:eastAsia="zh-CN"/>
        </w:rPr>
        <w:t xml:space="preserve">. </w:t>
      </w:r>
    </w:p>
    <w:p w14:paraId="76B43044" w14:textId="1B0E6882" w:rsidR="00214714" w:rsidRPr="004D6303" w:rsidRDefault="00B205FD" w:rsidP="00A360E8">
      <w:pPr>
        <w:pStyle w:val="a0"/>
        <w:rPr>
          <w:rFonts w:ascii="Times New Roman" w:eastAsia="宋体" w:hAnsi="Times New Roman"/>
          <w:szCs w:val="20"/>
          <w:lang w:eastAsia="zh-CN"/>
        </w:rPr>
      </w:pPr>
      <w:r>
        <w:rPr>
          <w:rFonts w:ascii="Times New Roman" w:eastAsia="宋体" w:hAnsi="Times New Roman"/>
          <w:szCs w:val="20"/>
          <w:lang w:eastAsia="zh-CN"/>
        </w:rPr>
        <w:t xml:space="preserve">The UE power consumption measurement results for LTE during a paging cycle </w:t>
      </w:r>
      <w:r w:rsidR="00BB56A8">
        <w:rPr>
          <w:rFonts w:ascii="Times New Roman" w:eastAsia="宋体" w:hAnsi="Times New Roman"/>
          <w:szCs w:val="20"/>
          <w:lang w:eastAsia="zh-CN"/>
        </w:rPr>
        <w:t>is shown</w:t>
      </w:r>
      <w:r w:rsidR="003D5DBB">
        <w:rPr>
          <w:rFonts w:ascii="Times New Roman" w:eastAsia="宋体" w:hAnsi="Times New Roman" w:hint="eastAsia"/>
          <w:szCs w:val="20"/>
          <w:lang w:eastAsia="zh-CN"/>
        </w:rPr>
        <w:t xml:space="preserve"> in </w:t>
      </w:r>
      <w:r>
        <w:rPr>
          <w:rFonts w:ascii="Times New Roman" w:eastAsia="宋体" w:hAnsi="Times New Roman"/>
          <w:szCs w:val="20"/>
          <w:lang w:eastAsia="zh-CN"/>
        </w:rPr>
        <w:t>F</w:t>
      </w:r>
      <w:r w:rsidR="003D5DBB">
        <w:rPr>
          <w:rFonts w:ascii="Times New Roman" w:eastAsia="宋体" w:hAnsi="Times New Roman" w:hint="eastAsia"/>
          <w:szCs w:val="20"/>
          <w:lang w:eastAsia="zh-CN"/>
        </w:rPr>
        <w:t>igure 1</w:t>
      </w:r>
      <w:r w:rsidR="00BB56A8">
        <w:rPr>
          <w:rFonts w:ascii="Times New Roman" w:eastAsia="宋体" w:hAnsi="Times New Roman"/>
          <w:szCs w:val="20"/>
          <w:lang w:eastAsia="zh-CN"/>
        </w:rPr>
        <w:t xml:space="preserve"> [3]</w:t>
      </w:r>
      <w:r w:rsidR="003D5DBB">
        <w:rPr>
          <w:rFonts w:ascii="Times New Roman" w:eastAsia="宋体" w:hAnsi="Times New Roman" w:hint="eastAsia"/>
          <w:szCs w:val="20"/>
          <w:lang w:eastAsia="zh-CN"/>
        </w:rPr>
        <w:t xml:space="preserve">. </w:t>
      </w:r>
      <w:r w:rsidR="003D5DBB" w:rsidRPr="00A360E8">
        <w:rPr>
          <w:rFonts w:ascii="Times New Roman" w:eastAsia="宋体" w:hAnsi="Times New Roman"/>
          <w:szCs w:val="20"/>
          <w:lang w:eastAsia="zh-CN"/>
        </w:rPr>
        <w:t xml:space="preserve">There is a current peak for paging occasion every 1280ms (paging cycle). Although in specification each paging occasion only occupies 1ms. However, the total active time (i.e. high power consumption time) for each paging occasion is up to 28ms, which in implementation may include the ramping up time, </w:t>
      </w:r>
      <w:r w:rsidR="001B759A" w:rsidRPr="00A360E8">
        <w:rPr>
          <w:rFonts w:ascii="Times New Roman" w:eastAsia="宋体" w:hAnsi="Times New Roman"/>
          <w:szCs w:val="20"/>
          <w:lang w:eastAsia="zh-CN"/>
        </w:rPr>
        <w:t>DL synchronization,</w:t>
      </w:r>
      <w:r w:rsidR="001B759A">
        <w:rPr>
          <w:rFonts w:ascii="Times New Roman" w:eastAsia="宋体" w:hAnsi="Times New Roman"/>
          <w:szCs w:val="20"/>
          <w:lang w:eastAsia="zh-CN"/>
        </w:rPr>
        <w:t xml:space="preserve"> </w:t>
      </w:r>
      <w:r w:rsidR="003D5DBB" w:rsidRPr="00A360E8">
        <w:rPr>
          <w:rFonts w:ascii="Times New Roman" w:eastAsia="宋体" w:hAnsi="Times New Roman"/>
          <w:szCs w:val="20"/>
          <w:lang w:eastAsia="zh-CN"/>
        </w:rPr>
        <w:t>time for monitoring paging PDCCH and performing measurements, and ramping down time, etc.</w:t>
      </w:r>
      <w:r w:rsidR="003D5DBB">
        <w:rPr>
          <w:rFonts w:ascii="Times New Roman" w:eastAsia="宋体" w:hAnsi="Times New Roman" w:hint="eastAsia"/>
          <w:szCs w:val="20"/>
          <w:lang w:eastAsia="zh-CN"/>
        </w:rPr>
        <w:t xml:space="preserve"> In case paging indication is supported in idle mode to reduce the power consumption for paging monitoring, UE is still required to perform serving and neighbor cell measurement such that the overall power consumption cannot be reduced. </w:t>
      </w:r>
      <w:r w:rsidR="00191F4F">
        <w:rPr>
          <w:rFonts w:ascii="Times New Roman" w:eastAsia="宋体" w:hAnsi="Times New Roman" w:hint="eastAsia"/>
          <w:szCs w:val="20"/>
          <w:lang w:eastAsia="zh-CN"/>
        </w:rPr>
        <w:t xml:space="preserve">Therefore the RRM power </w:t>
      </w:r>
      <w:r w:rsidR="00191F4F">
        <w:rPr>
          <w:rFonts w:ascii="Times New Roman" w:eastAsia="宋体" w:hAnsi="Times New Roman"/>
          <w:szCs w:val="20"/>
          <w:lang w:eastAsia="zh-CN"/>
        </w:rPr>
        <w:t>reduction</w:t>
      </w:r>
      <w:r w:rsidR="00191F4F">
        <w:rPr>
          <w:rFonts w:ascii="Times New Roman" w:eastAsia="宋体" w:hAnsi="Times New Roman" w:hint="eastAsia"/>
          <w:szCs w:val="20"/>
          <w:lang w:eastAsia="zh-CN"/>
        </w:rPr>
        <w:t xml:space="preserve"> is important for </w:t>
      </w:r>
      <w:r w:rsidR="0025162A">
        <w:rPr>
          <w:rFonts w:ascii="Times New Roman" w:eastAsia="宋体" w:hAnsi="Times New Roman" w:hint="eastAsia"/>
          <w:szCs w:val="20"/>
          <w:lang w:eastAsia="zh-CN"/>
        </w:rPr>
        <w:t xml:space="preserve">IDLE mode power saving. </w:t>
      </w:r>
    </w:p>
    <w:p w14:paraId="79AC90CB" w14:textId="247C69FB" w:rsidR="00FA1B8E" w:rsidRDefault="00775E07" w:rsidP="00A360E8">
      <w:pPr>
        <w:pStyle w:val="a0"/>
        <w:jc w:val="center"/>
        <w:rPr>
          <w:rFonts w:ascii="Times New Roman" w:eastAsia="宋体" w:hAnsi="Times New Roman"/>
          <w:szCs w:val="20"/>
          <w:lang w:eastAsia="zh-CN"/>
        </w:rPr>
      </w:pPr>
      <w:r w:rsidRPr="00A360E8">
        <w:rPr>
          <w:rFonts w:ascii="Times New Roman" w:eastAsia="宋体" w:hAnsi="Times New Roman"/>
          <w:noProof/>
          <w:szCs w:val="20"/>
          <w:lang w:eastAsia="zh-CN"/>
        </w:rPr>
        <w:lastRenderedPageBreak/>
        <w:drawing>
          <wp:inline distT="0" distB="0" distL="0" distR="0" wp14:anchorId="26567F01" wp14:editId="50AD5400">
            <wp:extent cx="3657600" cy="2139315"/>
            <wp:effectExtent l="0" t="0" r="0" b="0"/>
            <wp:docPr id="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57600" cy="2139315"/>
                    </a:xfrm>
                    <a:prstGeom prst="rect">
                      <a:avLst/>
                    </a:prstGeom>
                    <a:noFill/>
                    <a:ln>
                      <a:noFill/>
                    </a:ln>
                  </pic:spPr>
                </pic:pic>
              </a:graphicData>
            </a:graphic>
          </wp:inline>
        </w:drawing>
      </w:r>
    </w:p>
    <w:p w14:paraId="6C3BB1C1" w14:textId="77777777" w:rsidR="00FA1B8E" w:rsidRPr="00A360E8" w:rsidRDefault="00FA1B8E" w:rsidP="00A360E8">
      <w:pPr>
        <w:pStyle w:val="a0"/>
        <w:jc w:val="center"/>
        <w:rPr>
          <w:rFonts w:ascii="Arial" w:eastAsia="宋体" w:hAnsi="Arial" w:cs="Arial"/>
          <w:b/>
          <w:szCs w:val="20"/>
          <w:lang w:eastAsia="zh-CN"/>
        </w:rPr>
      </w:pPr>
      <w:r w:rsidRPr="00A360E8">
        <w:rPr>
          <w:rFonts w:ascii="Arial" w:eastAsia="宋体" w:hAnsi="Arial" w:cs="Arial"/>
          <w:b/>
          <w:szCs w:val="20"/>
          <w:lang w:eastAsia="zh-CN"/>
        </w:rPr>
        <w:t>Figure 1 Measured power consumption in a paging cycle</w:t>
      </w:r>
    </w:p>
    <w:p w14:paraId="491F3C9D" w14:textId="12CBF116" w:rsidR="00035415" w:rsidRPr="00F273CA" w:rsidRDefault="00035415" w:rsidP="00035415">
      <w:pPr>
        <w:pStyle w:val="a0"/>
        <w:rPr>
          <w:rFonts w:ascii="Times New Roman" w:eastAsia="宋体" w:hAnsi="Times New Roman"/>
          <w:b/>
          <w:szCs w:val="20"/>
          <w:u w:val="single"/>
          <w:lang w:eastAsia="zh-CN"/>
        </w:rPr>
      </w:pPr>
      <w:r w:rsidRPr="00F273CA">
        <w:rPr>
          <w:rFonts w:ascii="Times New Roman" w:eastAsia="宋体" w:hAnsi="Times New Roman"/>
          <w:b/>
          <w:szCs w:val="20"/>
          <w:u w:val="single"/>
          <w:lang w:eastAsia="zh-CN"/>
        </w:rPr>
        <w:t>RRM</w:t>
      </w:r>
      <w:r w:rsidR="00D43581">
        <w:rPr>
          <w:rFonts w:ascii="Times New Roman" w:eastAsia="宋体" w:hAnsi="Times New Roman"/>
          <w:b/>
          <w:szCs w:val="20"/>
          <w:u w:val="single"/>
          <w:lang w:eastAsia="zh-CN"/>
        </w:rPr>
        <w:t xml:space="preserve"> measurement</w:t>
      </w:r>
      <w:r w:rsidR="00E718A9">
        <w:rPr>
          <w:rFonts w:ascii="Times New Roman" w:eastAsia="宋体" w:hAnsi="Times New Roman"/>
          <w:b/>
          <w:szCs w:val="20"/>
          <w:u w:val="single"/>
          <w:lang w:eastAsia="zh-CN"/>
        </w:rPr>
        <w:t xml:space="preserve"> in connected </w:t>
      </w:r>
      <w:r w:rsidR="00410E4F">
        <w:rPr>
          <w:rFonts w:ascii="Times New Roman" w:eastAsia="宋体" w:hAnsi="Times New Roman"/>
          <w:b/>
          <w:szCs w:val="20"/>
          <w:u w:val="single"/>
          <w:lang w:eastAsia="zh-CN"/>
        </w:rPr>
        <w:t>states</w:t>
      </w:r>
    </w:p>
    <w:p w14:paraId="4E65247B" w14:textId="34EC92C3" w:rsidR="008352EA" w:rsidRPr="004D6303" w:rsidRDefault="008352EA" w:rsidP="00A360E8">
      <w:pPr>
        <w:pStyle w:val="a0"/>
        <w:jc w:val="left"/>
        <w:rPr>
          <w:rFonts w:ascii="Times New Roman" w:eastAsia="宋体" w:hAnsi="Times New Roman"/>
          <w:szCs w:val="20"/>
          <w:lang w:eastAsia="zh-CN"/>
        </w:rPr>
      </w:pPr>
      <w:r>
        <w:rPr>
          <w:rFonts w:ascii="Times New Roman" w:eastAsia="宋体" w:hAnsi="Times New Roman" w:hint="eastAsia"/>
          <w:szCs w:val="20"/>
          <w:lang w:eastAsia="zh-CN"/>
        </w:rPr>
        <w:t xml:space="preserve">For RRC connected UEs, </w:t>
      </w:r>
      <w:r>
        <w:rPr>
          <w:rFonts w:ascii="Times New Roman" w:eastAsia="宋体" w:hAnsi="Times New Roman"/>
          <w:szCs w:val="20"/>
          <w:lang w:eastAsia="zh-CN"/>
        </w:rPr>
        <w:t>specification</w:t>
      </w:r>
      <w:r>
        <w:rPr>
          <w:rFonts w:ascii="Times New Roman" w:eastAsia="宋体" w:hAnsi="Times New Roman" w:hint="eastAsia"/>
          <w:szCs w:val="20"/>
          <w:lang w:eastAsia="zh-CN"/>
        </w:rPr>
        <w:t xml:space="preserve"> mandates the UE to derive one L3 sample per 200ms at the maximum</w:t>
      </w:r>
      <w:r w:rsidR="00514B54">
        <w:rPr>
          <w:rFonts w:ascii="Times New Roman" w:eastAsia="宋体" w:hAnsi="Times New Roman" w:hint="eastAsia"/>
          <w:szCs w:val="20"/>
          <w:lang w:eastAsia="zh-CN"/>
        </w:rPr>
        <w:t>, as specified in [2] (</w:t>
      </w:r>
      <w:r w:rsidR="00514B54" w:rsidRPr="004B3A9D">
        <w:rPr>
          <w:rFonts w:ascii="Times New Roman" w:eastAsia="宋体" w:hAnsi="Times New Roman"/>
          <w:szCs w:val="20"/>
          <w:lang w:eastAsia="zh-CN"/>
        </w:rPr>
        <w:t xml:space="preserve">see </w:t>
      </w:r>
      <w:r w:rsidR="00514B54" w:rsidRPr="00A360E8">
        <w:rPr>
          <w:rFonts w:ascii="Times New Roman" w:eastAsia="宋体" w:hAnsi="Times New Roman"/>
          <w:szCs w:val="20"/>
          <w:lang w:eastAsia="zh-CN"/>
        </w:rPr>
        <w:t>Table 9.2.5.2-1</w:t>
      </w:r>
      <w:r w:rsidR="00514B54">
        <w:rPr>
          <w:rFonts w:ascii="Times New Roman" w:eastAsia="宋体" w:hAnsi="Times New Roman" w:hint="eastAsia"/>
          <w:szCs w:val="20"/>
          <w:lang w:eastAsia="zh-CN"/>
        </w:rPr>
        <w:t>)</w:t>
      </w:r>
      <w:r w:rsidR="00191F4F">
        <w:rPr>
          <w:rFonts w:ascii="Times New Roman" w:eastAsia="宋体" w:hAnsi="Times New Roman" w:hint="eastAsia"/>
          <w:szCs w:val="20"/>
          <w:lang w:eastAsia="zh-CN"/>
        </w:rPr>
        <w:t xml:space="preserve">. </w:t>
      </w:r>
    </w:p>
    <w:p w14:paraId="19356D89" w14:textId="2AC3A9FF" w:rsidR="001F454B" w:rsidRPr="00FE744D" w:rsidRDefault="001F454B" w:rsidP="001F454B">
      <w:pPr>
        <w:keepNext/>
        <w:keepLines/>
        <w:spacing w:before="60"/>
        <w:jc w:val="center"/>
      </w:pPr>
      <w:r w:rsidRPr="00FE744D">
        <w:rPr>
          <w:rFonts w:ascii="Arial" w:hAnsi="Arial"/>
          <w:b/>
        </w:rPr>
        <w:t>Table 9.2.5.2-1</w:t>
      </w:r>
      <w:r w:rsidRPr="0081199C">
        <w:rPr>
          <w:rFonts w:ascii="Arial" w:eastAsia="宋体" w:hAnsi="Arial" w:hint="eastAsia"/>
          <w:b/>
          <w:lang w:eastAsia="zh-CN"/>
        </w:rPr>
        <w:t xml:space="preserve"> [2]</w:t>
      </w:r>
      <w:r w:rsidRPr="00FE744D">
        <w:rPr>
          <w:rFonts w:ascii="Arial" w:hAnsi="Arial"/>
          <w:b/>
        </w:rPr>
        <w:t>: Measurement period for intra</w:t>
      </w:r>
      <w:r w:rsidR="00100D0C">
        <w:rPr>
          <w:rFonts w:ascii="Arial" w:hAnsi="Arial"/>
          <w:b/>
        </w:rPr>
        <w:t xml:space="preserve"> </w:t>
      </w:r>
      <w:r w:rsidRPr="00FE744D">
        <w:rPr>
          <w:rFonts w:ascii="Arial" w:hAnsi="Arial"/>
          <w:b/>
        </w:rPr>
        <w:t>frequency measurements without gaps(Frequency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8"/>
        <w:gridCol w:w="4542"/>
      </w:tblGrid>
      <w:tr w:rsidR="001F454B" w:rsidRPr="00035415" w14:paraId="7B9DD83E" w14:textId="77777777" w:rsidTr="0081199C">
        <w:tc>
          <w:tcPr>
            <w:tcW w:w="4620" w:type="dxa"/>
            <w:tcBorders>
              <w:top w:val="single" w:sz="4" w:space="0" w:color="auto"/>
              <w:left w:val="single" w:sz="4" w:space="0" w:color="auto"/>
              <w:bottom w:val="single" w:sz="4" w:space="0" w:color="auto"/>
              <w:right w:val="single" w:sz="4" w:space="0" w:color="auto"/>
            </w:tcBorders>
            <w:hideMark/>
          </w:tcPr>
          <w:p w14:paraId="31B7D4FF" w14:textId="77777777" w:rsidR="001F454B" w:rsidRPr="00A360E8" w:rsidRDefault="001F454B" w:rsidP="0081199C">
            <w:pPr>
              <w:keepNext/>
              <w:keepLines/>
              <w:jc w:val="center"/>
              <w:rPr>
                <w:rFonts w:ascii="Times New Roman" w:hAnsi="Times New Roman"/>
                <w:b/>
                <w:szCs w:val="20"/>
              </w:rPr>
            </w:pPr>
            <w:r w:rsidRPr="00A360E8">
              <w:rPr>
                <w:rFonts w:ascii="Times New Roman" w:hAnsi="Times New Roman"/>
                <w:b/>
                <w:szCs w:val="20"/>
              </w:rPr>
              <w:t>DRX cycle</w:t>
            </w:r>
          </w:p>
        </w:tc>
        <w:tc>
          <w:tcPr>
            <w:tcW w:w="4621" w:type="dxa"/>
            <w:tcBorders>
              <w:top w:val="single" w:sz="4" w:space="0" w:color="auto"/>
              <w:left w:val="single" w:sz="4" w:space="0" w:color="auto"/>
              <w:bottom w:val="single" w:sz="4" w:space="0" w:color="auto"/>
              <w:right w:val="single" w:sz="4" w:space="0" w:color="auto"/>
            </w:tcBorders>
            <w:hideMark/>
          </w:tcPr>
          <w:p w14:paraId="74730543" w14:textId="77777777" w:rsidR="001F454B" w:rsidRPr="00A360E8" w:rsidRDefault="001F454B" w:rsidP="0081199C">
            <w:pPr>
              <w:keepNext/>
              <w:keepLines/>
              <w:jc w:val="center"/>
              <w:rPr>
                <w:rFonts w:ascii="Times New Roman" w:hAnsi="Times New Roman"/>
                <w:b/>
                <w:szCs w:val="20"/>
              </w:rPr>
            </w:pPr>
            <w:r w:rsidRPr="00A360E8">
              <w:rPr>
                <w:rFonts w:ascii="Times New Roman" w:hAnsi="Times New Roman"/>
                <w:b/>
                <w:szCs w:val="20"/>
              </w:rPr>
              <w:t>T</w:t>
            </w:r>
            <w:r w:rsidRPr="00A360E8">
              <w:rPr>
                <w:rFonts w:ascii="Times New Roman" w:hAnsi="Times New Roman"/>
                <w:b/>
                <w:szCs w:val="20"/>
                <w:vertAlign w:val="subscript"/>
              </w:rPr>
              <w:t xml:space="preserve"> SSB_measurement_period_intra</w:t>
            </w:r>
            <w:r w:rsidRPr="00A360E8">
              <w:rPr>
                <w:rFonts w:ascii="Times New Roman" w:hAnsi="Times New Roman"/>
                <w:b/>
                <w:szCs w:val="20"/>
              </w:rPr>
              <w:t xml:space="preserve">  </w:t>
            </w:r>
          </w:p>
        </w:tc>
      </w:tr>
      <w:tr w:rsidR="001F454B" w:rsidRPr="00035415" w14:paraId="68839E3A" w14:textId="77777777" w:rsidTr="0081199C">
        <w:tc>
          <w:tcPr>
            <w:tcW w:w="4620" w:type="dxa"/>
            <w:tcBorders>
              <w:top w:val="single" w:sz="4" w:space="0" w:color="auto"/>
              <w:left w:val="single" w:sz="4" w:space="0" w:color="auto"/>
              <w:bottom w:val="single" w:sz="4" w:space="0" w:color="auto"/>
              <w:right w:val="single" w:sz="4" w:space="0" w:color="auto"/>
            </w:tcBorders>
            <w:hideMark/>
          </w:tcPr>
          <w:p w14:paraId="717DBAEE" w14:textId="77777777" w:rsidR="001F454B" w:rsidRPr="00A360E8" w:rsidRDefault="001F454B" w:rsidP="0081199C">
            <w:pPr>
              <w:keepNext/>
              <w:keepLines/>
              <w:jc w:val="center"/>
              <w:rPr>
                <w:rFonts w:ascii="Times New Roman" w:hAnsi="Times New Roman"/>
                <w:szCs w:val="20"/>
              </w:rPr>
            </w:pPr>
            <w:r w:rsidRPr="00A360E8">
              <w:rPr>
                <w:rFonts w:ascii="Times New Roman" w:hAnsi="Times New Roman"/>
                <w:szCs w:val="20"/>
              </w:rPr>
              <w:t>No DRX</w:t>
            </w:r>
          </w:p>
        </w:tc>
        <w:tc>
          <w:tcPr>
            <w:tcW w:w="4621" w:type="dxa"/>
            <w:tcBorders>
              <w:top w:val="single" w:sz="4" w:space="0" w:color="auto"/>
              <w:left w:val="single" w:sz="4" w:space="0" w:color="auto"/>
              <w:bottom w:val="single" w:sz="4" w:space="0" w:color="auto"/>
              <w:right w:val="single" w:sz="4" w:space="0" w:color="auto"/>
            </w:tcBorders>
            <w:hideMark/>
          </w:tcPr>
          <w:p w14:paraId="7F7938C3" w14:textId="77777777" w:rsidR="001F454B" w:rsidRPr="00A360E8" w:rsidRDefault="001F454B" w:rsidP="0081199C">
            <w:pPr>
              <w:keepNext/>
              <w:keepLines/>
              <w:jc w:val="center"/>
              <w:rPr>
                <w:rFonts w:ascii="Times New Roman" w:hAnsi="Times New Roman"/>
                <w:b/>
                <w:szCs w:val="20"/>
              </w:rPr>
            </w:pPr>
            <w:r w:rsidRPr="00A360E8">
              <w:rPr>
                <w:rFonts w:ascii="Times New Roman" w:hAnsi="Times New Roman"/>
                <w:szCs w:val="20"/>
              </w:rPr>
              <w:t>max[ 200ms, ceil( 5 x K</w:t>
            </w:r>
            <w:r w:rsidRPr="00A360E8">
              <w:rPr>
                <w:rFonts w:ascii="Times New Roman" w:hAnsi="Times New Roman"/>
                <w:szCs w:val="20"/>
                <w:vertAlign w:val="subscript"/>
              </w:rPr>
              <w:t>p</w:t>
            </w:r>
            <w:r w:rsidRPr="00A360E8">
              <w:rPr>
                <w:rFonts w:ascii="Times New Roman" w:hAnsi="Times New Roman"/>
                <w:szCs w:val="20"/>
              </w:rPr>
              <w:t>) x SMTC period ]</w:t>
            </w:r>
            <w:r w:rsidRPr="00A360E8">
              <w:rPr>
                <w:rFonts w:ascii="Times New Roman" w:hAnsi="Times New Roman"/>
                <w:szCs w:val="20"/>
                <w:vertAlign w:val="superscript"/>
              </w:rPr>
              <w:t>Note 1</w:t>
            </w:r>
          </w:p>
        </w:tc>
      </w:tr>
      <w:tr w:rsidR="001F454B" w:rsidRPr="00035415" w14:paraId="6CDE3664" w14:textId="77777777" w:rsidTr="0081199C">
        <w:tc>
          <w:tcPr>
            <w:tcW w:w="4620" w:type="dxa"/>
            <w:tcBorders>
              <w:top w:val="single" w:sz="4" w:space="0" w:color="auto"/>
              <w:left w:val="single" w:sz="4" w:space="0" w:color="auto"/>
              <w:bottom w:val="single" w:sz="4" w:space="0" w:color="auto"/>
              <w:right w:val="single" w:sz="4" w:space="0" w:color="auto"/>
            </w:tcBorders>
            <w:hideMark/>
          </w:tcPr>
          <w:p w14:paraId="1C5A0DFC" w14:textId="77777777" w:rsidR="001F454B" w:rsidRPr="00A360E8" w:rsidRDefault="001F454B" w:rsidP="0081199C">
            <w:pPr>
              <w:keepNext/>
              <w:keepLines/>
              <w:jc w:val="center"/>
              <w:rPr>
                <w:rFonts w:ascii="Times New Roman" w:hAnsi="Times New Roman"/>
                <w:b/>
                <w:szCs w:val="20"/>
              </w:rPr>
            </w:pPr>
            <w:r w:rsidRPr="00A360E8">
              <w:rPr>
                <w:rFonts w:ascii="Times New Roman" w:hAnsi="Times New Roman"/>
                <w:szCs w:val="20"/>
              </w:rPr>
              <w:t>DRX cycle</w:t>
            </w:r>
            <w:r w:rsidRPr="00A360E8">
              <w:rPr>
                <w:rFonts w:ascii="Times New Roman" w:hAnsi="Times New Roman" w:hint="eastAsia"/>
                <w:szCs w:val="20"/>
              </w:rPr>
              <w:t>≤</w:t>
            </w:r>
            <w:r w:rsidRPr="00A360E8">
              <w:rPr>
                <w:rFonts w:ascii="Times New Roman" w:hAnsi="Times New Roman"/>
                <w:szCs w:val="20"/>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5D73A23" w14:textId="77777777" w:rsidR="001F454B" w:rsidRPr="00A360E8" w:rsidRDefault="001F454B" w:rsidP="0081199C">
            <w:pPr>
              <w:keepNext/>
              <w:keepLines/>
              <w:jc w:val="center"/>
              <w:rPr>
                <w:rFonts w:ascii="Times New Roman" w:hAnsi="Times New Roman"/>
                <w:b/>
                <w:szCs w:val="20"/>
              </w:rPr>
            </w:pPr>
            <w:r w:rsidRPr="00A360E8">
              <w:rPr>
                <w:rFonts w:ascii="Times New Roman" w:hAnsi="Times New Roman"/>
                <w:szCs w:val="20"/>
              </w:rPr>
              <w:t>max[ 200ms, ceil(1.5x 5 x K</w:t>
            </w:r>
            <w:r w:rsidRPr="00A360E8">
              <w:rPr>
                <w:rFonts w:ascii="Times New Roman" w:hAnsi="Times New Roman"/>
                <w:szCs w:val="20"/>
                <w:vertAlign w:val="subscript"/>
              </w:rPr>
              <w:t>p</w:t>
            </w:r>
            <w:r w:rsidRPr="00A360E8">
              <w:rPr>
                <w:rFonts w:ascii="Times New Roman" w:hAnsi="Times New Roman"/>
                <w:szCs w:val="20"/>
              </w:rPr>
              <w:t xml:space="preserve">) x max(SMTC period,DRX cycle) ] </w:t>
            </w:r>
          </w:p>
        </w:tc>
      </w:tr>
      <w:tr w:rsidR="001F454B" w:rsidRPr="00035415" w14:paraId="4BE68069" w14:textId="77777777" w:rsidTr="0081199C">
        <w:tc>
          <w:tcPr>
            <w:tcW w:w="4620" w:type="dxa"/>
            <w:tcBorders>
              <w:top w:val="single" w:sz="4" w:space="0" w:color="auto"/>
              <w:left w:val="single" w:sz="4" w:space="0" w:color="auto"/>
              <w:bottom w:val="single" w:sz="4" w:space="0" w:color="auto"/>
              <w:right w:val="single" w:sz="4" w:space="0" w:color="auto"/>
            </w:tcBorders>
            <w:hideMark/>
          </w:tcPr>
          <w:p w14:paraId="23D986D4" w14:textId="77777777" w:rsidR="001F454B" w:rsidRPr="00A360E8" w:rsidRDefault="001F454B" w:rsidP="0081199C">
            <w:pPr>
              <w:keepNext/>
              <w:keepLines/>
              <w:jc w:val="center"/>
              <w:rPr>
                <w:rFonts w:ascii="Times New Roman" w:hAnsi="Times New Roman"/>
                <w:b/>
                <w:szCs w:val="20"/>
              </w:rPr>
            </w:pPr>
            <w:r w:rsidRPr="00A360E8">
              <w:rPr>
                <w:rFonts w:ascii="Times New Roman" w:hAnsi="Times New Roman"/>
                <w:szCs w:val="20"/>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B162717" w14:textId="77777777" w:rsidR="001F454B" w:rsidRPr="00A360E8" w:rsidRDefault="001F454B" w:rsidP="0081199C">
            <w:pPr>
              <w:keepNext/>
              <w:keepLines/>
              <w:jc w:val="center"/>
              <w:rPr>
                <w:rFonts w:ascii="Times New Roman" w:hAnsi="Times New Roman"/>
                <w:b/>
                <w:szCs w:val="20"/>
              </w:rPr>
            </w:pPr>
            <w:r w:rsidRPr="00A360E8">
              <w:rPr>
                <w:rFonts w:ascii="Times New Roman" w:hAnsi="Times New Roman"/>
                <w:szCs w:val="20"/>
              </w:rPr>
              <w:t>ceil( 5 x K</w:t>
            </w:r>
            <w:r w:rsidRPr="00A360E8">
              <w:rPr>
                <w:rFonts w:ascii="Times New Roman" w:hAnsi="Times New Roman"/>
                <w:szCs w:val="20"/>
                <w:vertAlign w:val="subscript"/>
              </w:rPr>
              <w:t xml:space="preserve">p </w:t>
            </w:r>
            <w:r w:rsidRPr="00A360E8">
              <w:rPr>
                <w:rFonts w:ascii="Times New Roman" w:hAnsi="Times New Roman"/>
                <w:szCs w:val="20"/>
              </w:rPr>
              <w:t>) x DRX cycle</w:t>
            </w:r>
          </w:p>
        </w:tc>
      </w:tr>
      <w:tr w:rsidR="001F454B" w:rsidRPr="00035415" w14:paraId="77F0AD6C" w14:textId="77777777" w:rsidTr="0081199C">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64D91B14" w14:textId="77777777" w:rsidR="001F454B" w:rsidRPr="00A360E8" w:rsidRDefault="001F454B" w:rsidP="0081199C">
            <w:pPr>
              <w:keepNext/>
              <w:keepLines/>
              <w:ind w:left="851" w:hanging="851"/>
              <w:rPr>
                <w:rFonts w:ascii="Times New Roman" w:hAnsi="Times New Roman"/>
                <w:szCs w:val="20"/>
              </w:rPr>
            </w:pPr>
            <w:r w:rsidRPr="00A360E8">
              <w:rPr>
                <w:rFonts w:ascii="Times New Roman" w:hAnsi="Times New Roman"/>
                <w:szCs w:val="20"/>
              </w:rPr>
              <w:t>NOTE 1:</w:t>
            </w:r>
            <w:r w:rsidRPr="00A360E8">
              <w:rPr>
                <w:rFonts w:ascii="Times New Roman" w:hAnsi="Times New Roman"/>
                <w:szCs w:val="20"/>
              </w:rPr>
              <w:tab/>
              <w:t>If different SMTC periodicities are configured for different cells, the SMTC period in the requirement is the one used by the cell being identified</w:t>
            </w:r>
          </w:p>
        </w:tc>
      </w:tr>
    </w:tbl>
    <w:p w14:paraId="6739FC4C" w14:textId="77777777" w:rsidR="00035415" w:rsidRDefault="00035415" w:rsidP="00A360E8">
      <w:pPr>
        <w:pStyle w:val="a0"/>
        <w:jc w:val="left"/>
        <w:rPr>
          <w:rFonts w:ascii="Times New Roman" w:eastAsia="宋体" w:hAnsi="Times New Roman"/>
          <w:szCs w:val="20"/>
          <w:lang w:eastAsia="zh-CN"/>
        </w:rPr>
      </w:pPr>
    </w:p>
    <w:p w14:paraId="3690D763" w14:textId="34E67E22" w:rsidR="004B3A9D" w:rsidRPr="004D6303" w:rsidRDefault="004835A4" w:rsidP="00DA780E">
      <w:pPr>
        <w:pStyle w:val="a0"/>
        <w:rPr>
          <w:rFonts w:ascii="Times New Roman" w:eastAsia="宋体" w:hAnsi="Times New Roman"/>
          <w:szCs w:val="20"/>
          <w:lang w:eastAsia="zh-CN"/>
        </w:rPr>
      </w:pPr>
      <w:r>
        <w:rPr>
          <w:rFonts w:ascii="Times New Roman" w:eastAsia="宋体" w:hAnsi="Times New Roman"/>
          <w:szCs w:val="20"/>
          <w:lang w:eastAsia="zh-CN"/>
        </w:rPr>
        <w:t>It is obvious that s</w:t>
      </w:r>
      <w:r w:rsidR="00035415">
        <w:rPr>
          <w:rFonts w:ascii="Times New Roman" w:eastAsia="宋体" w:hAnsi="Times New Roman" w:hint="eastAsia"/>
          <w:szCs w:val="20"/>
          <w:lang w:eastAsia="zh-CN"/>
        </w:rPr>
        <w:t>uch frequent measurement may not be always necessary for stationary or low mobility U</w:t>
      </w:r>
      <w:r w:rsidR="00035415">
        <w:rPr>
          <w:rFonts w:ascii="Times New Roman" w:eastAsia="宋体" w:hAnsi="Times New Roman"/>
          <w:szCs w:val="20"/>
          <w:lang w:eastAsia="zh-CN"/>
        </w:rPr>
        <w:t>E</w:t>
      </w:r>
      <w:r w:rsidR="00035415">
        <w:rPr>
          <w:rFonts w:ascii="Times New Roman" w:eastAsia="宋体" w:hAnsi="Times New Roman" w:hint="eastAsia"/>
          <w:szCs w:val="20"/>
          <w:lang w:eastAsia="zh-CN"/>
        </w:rPr>
        <w:t>s</w:t>
      </w:r>
      <w:r w:rsidR="00B84E2D">
        <w:rPr>
          <w:rFonts w:ascii="Times New Roman" w:eastAsia="宋体" w:hAnsi="Times New Roman"/>
          <w:szCs w:val="20"/>
          <w:lang w:eastAsia="zh-CN"/>
        </w:rPr>
        <w:t xml:space="preserve">, </w:t>
      </w:r>
      <w:r w:rsidR="00FD0C7A" w:rsidRPr="006E6487">
        <w:rPr>
          <w:rFonts w:ascii="Times New Roman" w:eastAsia="宋体" w:hAnsi="Times New Roman" w:hint="eastAsia"/>
          <w:szCs w:val="20"/>
          <w:lang w:eastAsia="zh-CN"/>
        </w:rPr>
        <w:t xml:space="preserve">e.g. </w:t>
      </w:r>
      <w:r w:rsidR="00FD0C7A">
        <w:rPr>
          <w:rFonts w:ascii="Times New Roman" w:eastAsia="宋体" w:hAnsi="Times New Roman"/>
          <w:szCs w:val="20"/>
          <w:lang w:eastAsia="zh-CN"/>
        </w:rPr>
        <w:t xml:space="preserve">in </w:t>
      </w:r>
      <w:r w:rsidR="00FD0C7A" w:rsidRPr="006E6487">
        <w:rPr>
          <w:rFonts w:ascii="Times New Roman" w:eastAsia="宋体" w:hAnsi="Times New Roman" w:hint="eastAsia"/>
          <w:szCs w:val="20"/>
          <w:lang w:eastAsia="zh-CN"/>
        </w:rPr>
        <w:t>indoor, hotspot</w:t>
      </w:r>
      <w:r w:rsidR="00FD0C7A">
        <w:rPr>
          <w:rFonts w:ascii="Times New Roman" w:eastAsia="宋体" w:hAnsi="Times New Roman" w:hint="eastAsia"/>
          <w:szCs w:val="20"/>
          <w:lang w:eastAsia="zh-CN"/>
        </w:rPr>
        <w:t>.</w:t>
      </w:r>
      <w:r w:rsidR="00035415">
        <w:rPr>
          <w:rFonts w:ascii="Times New Roman" w:eastAsia="宋体" w:hAnsi="Times New Roman" w:hint="eastAsia"/>
          <w:szCs w:val="20"/>
          <w:lang w:eastAsia="zh-CN"/>
        </w:rPr>
        <w:t>.</w:t>
      </w:r>
      <w:r w:rsidR="00035415">
        <w:rPr>
          <w:rFonts w:ascii="Times New Roman" w:eastAsia="宋体" w:hAnsi="Times New Roman"/>
          <w:szCs w:val="20"/>
          <w:lang w:eastAsia="zh-CN"/>
        </w:rPr>
        <w:t xml:space="preserve"> </w:t>
      </w:r>
      <w:r w:rsidR="00FD0C7A">
        <w:rPr>
          <w:rFonts w:ascii="Times New Roman" w:eastAsia="宋体" w:hAnsi="Times New Roman"/>
          <w:szCs w:val="20"/>
          <w:lang w:eastAsia="zh-CN"/>
        </w:rPr>
        <w:t xml:space="preserve"> O</w:t>
      </w:r>
      <w:r w:rsidR="006967D1">
        <w:rPr>
          <w:rFonts w:ascii="Times New Roman" w:eastAsia="宋体" w:hAnsi="Times New Roman"/>
          <w:szCs w:val="20"/>
          <w:lang w:eastAsia="zh-CN"/>
        </w:rPr>
        <w:t>ptimization</w:t>
      </w:r>
      <w:r w:rsidR="00404EC5">
        <w:rPr>
          <w:rFonts w:ascii="Times New Roman" w:eastAsia="宋体" w:hAnsi="Times New Roman"/>
          <w:szCs w:val="20"/>
          <w:lang w:eastAsia="zh-CN"/>
        </w:rPr>
        <w:t xml:space="preserve"> </w:t>
      </w:r>
      <w:r w:rsidR="00FD0C7A">
        <w:rPr>
          <w:rFonts w:ascii="Times New Roman" w:eastAsia="宋体" w:hAnsi="Times New Roman"/>
          <w:szCs w:val="20"/>
          <w:lang w:eastAsia="zh-CN"/>
        </w:rPr>
        <w:t xml:space="preserve">to reduce the </w:t>
      </w:r>
      <w:r w:rsidR="00FD0C7A">
        <w:rPr>
          <w:rFonts w:ascii="Times New Roman" w:eastAsia="宋体" w:hAnsi="Times New Roman" w:hint="eastAsia"/>
          <w:szCs w:val="20"/>
          <w:lang w:eastAsia="zh-CN"/>
        </w:rPr>
        <w:t xml:space="preserve">measurement </w:t>
      </w:r>
      <w:r w:rsidR="00FD0C7A">
        <w:rPr>
          <w:rFonts w:ascii="Times New Roman" w:eastAsia="宋体" w:hAnsi="Times New Roman"/>
          <w:szCs w:val="20"/>
          <w:lang w:eastAsia="zh-CN"/>
        </w:rPr>
        <w:t xml:space="preserve">samples </w:t>
      </w:r>
      <w:r w:rsidR="00404EC5">
        <w:rPr>
          <w:rFonts w:ascii="Times New Roman" w:eastAsia="宋体" w:hAnsi="Times New Roman"/>
          <w:szCs w:val="20"/>
          <w:lang w:eastAsia="zh-CN"/>
        </w:rPr>
        <w:t>has been widely discussed in LTE N</w:t>
      </w:r>
      <w:r w:rsidR="006967D1">
        <w:rPr>
          <w:rFonts w:ascii="Times New Roman" w:eastAsia="宋体" w:hAnsi="Times New Roman"/>
          <w:szCs w:val="20"/>
          <w:lang w:eastAsia="zh-CN"/>
        </w:rPr>
        <w:t>B</w:t>
      </w:r>
      <w:r w:rsidR="00404EC5">
        <w:rPr>
          <w:rFonts w:ascii="Times New Roman" w:eastAsia="宋体" w:hAnsi="Times New Roman"/>
          <w:szCs w:val="20"/>
          <w:lang w:eastAsia="zh-CN"/>
        </w:rPr>
        <w:t>-IoT design which is proofed to be effective. And for NR eMBB UEs, such design principle is also useful.</w:t>
      </w:r>
    </w:p>
    <w:p w14:paraId="6DA3BA64" w14:textId="27EA7E01" w:rsidR="00035415" w:rsidRPr="00A360E8" w:rsidRDefault="00076D6A" w:rsidP="006F6B05">
      <w:pPr>
        <w:pStyle w:val="a0"/>
        <w:rPr>
          <w:rFonts w:ascii="Times New Roman" w:eastAsia="宋体" w:hAnsi="Times New Roman"/>
          <w:b/>
          <w:szCs w:val="20"/>
          <w:u w:val="single"/>
          <w:lang w:eastAsia="zh-CN"/>
        </w:rPr>
      </w:pPr>
      <w:r>
        <w:rPr>
          <w:rFonts w:ascii="Times New Roman" w:eastAsia="宋体" w:hAnsi="Times New Roman"/>
          <w:b/>
          <w:u w:val="single"/>
          <w:lang w:eastAsia="zh-CN"/>
        </w:rPr>
        <w:t>Neighbor cell measurement</w:t>
      </w:r>
    </w:p>
    <w:p w14:paraId="676EB8B7" w14:textId="5F9FB7D1" w:rsidR="00573B76" w:rsidRPr="00573B76" w:rsidRDefault="00076D6A" w:rsidP="006F6B05">
      <w:pPr>
        <w:pStyle w:val="a0"/>
        <w:rPr>
          <w:rFonts w:ascii="Times New Roman" w:eastAsia="宋体" w:hAnsi="Times New Roman"/>
          <w:lang w:eastAsia="zh-CN"/>
        </w:rPr>
      </w:pPr>
      <w:r>
        <w:rPr>
          <w:rFonts w:ascii="Times New Roman" w:eastAsia="宋体" w:hAnsi="Times New Roman" w:hint="eastAsia"/>
          <w:lang w:eastAsia="zh-CN"/>
        </w:rPr>
        <w:t xml:space="preserve">In NR, UE may need to measure multiple </w:t>
      </w:r>
      <w:r w:rsidR="00657198">
        <w:rPr>
          <w:rFonts w:ascii="Times New Roman" w:eastAsia="宋体" w:hAnsi="Times New Roman"/>
          <w:lang w:eastAsia="zh-CN"/>
        </w:rPr>
        <w:t xml:space="preserve">intra or inter frequency </w:t>
      </w:r>
      <w:r>
        <w:rPr>
          <w:rFonts w:ascii="Times New Roman" w:eastAsia="宋体" w:hAnsi="Times New Roman" w:hint="eastAsia"/>
          <w:lang w:eastAsia="zh-CN"/>
        </w:rPr>
        <w:t>nei</w:t>
      </w:r>
      <w:r>
        <w:rPr>
          <w:rFonts w:ascii="Times New Roman" w:eastAsia="宋体" w:hAnsi="Times New Roman"/>
          <w:lang w:eastAsia="zh-CN"/>
        </w:rPr>
        <w:t xml:space="preserve">ghbor cells if </w:t>
      </w:r>
      <w:r w:rsidR="00E1406B">
        <w:rPr>
          <w:rFonts w:ascii="Times New Roman" w:eastAsia="宋体" w:hAnsi="Times New Roman"/>
          <w:lang w:eastAsia="zh-CN"/>
        </w:rPr>
        <w:t>the serving cell qual</w:t>
      </w:r>
      <w:r w:rsidR="008C66AE">
        <w:rPr>
          <w:rFonts w:ascii="Times New Roman" w:eastAsia="宋体" w:hAnsi="Times New Roman"/>
          <w:lang w:eastAsia="zh-CN"/>
        </w:rPr>
        <w:t xml:space="preserve">ity is below certain threshold. Measurement on these cells may lead to excessive UE power consumption, especially when the cell is in another frequency or not synchronized with the serving cell. Exact model for power consumption of multiple cells </w:t>
      </w:r>
      <w:r w:rsidR="00FD0C7A">
        <w:rPr>
          <w:rFonts w:ascii="Times New Roman" w:eastAsia="宋体" w:hAnsi="Times New Roman"/>
          <w:lang w:eastAsia="zh-CN"/>
        </w:rPr>
        <w:t xml:space="preserve">measurement </w:t>
      </w:r>
      <w:r w:rsidR="008C66AE">
        <w:rPr>
          <w:rFonts w:ascii="Times New Roman" w:eastAsia="宋体" w:hAnsi="Times New Roman"/>
          <w:lang w:eastAsia="zh-CN"/>
        </w:rPr>
        <w:t>should be studied during the SI.</w:t>
      </w:r>
    </w:p>
    <w:p w14:paraId="5D13EEF5" w14:textId="5362035C" w:rsidR="00EF066C" w:rsidRPr="004D6303" w:rsidRDefault="003C51EF" w:rsidP="006F6B05">
      <w:pPr>
        <w:pStyle w:val="a0"/>
        <w:rPr>
          <w:rFonts w:ascii="Times New Roman" w:eastAsia="宋体" w:hAnsi="Times New Roman"/>
          <w:szCs w:val="20"/>
          <w:lang w:eastAsia="zh-CN"/>
        </w:rPr>
      </w:pPr>
      <w:r>
        <w:rPr>
          <w:rFonts w:ascii="Times New Roman" w:eastAsia="宋体" w:hAnsi="Times New Roman" w:hint="eastAsia"/>
          <w:szCs w:val="20"/>
          <w:lang w:eastAsia="zh-CN"/>
        </w:rPr>
        <w:t>In general, c</w:t>
      </w:r>
      <w:r w:rsidR="00EF066C" w:rsidRPr="006E6487">
        <w:rPr>
          <w:rFonts w:ascii="Times New Roman" w:eastAsia="宋体" w:hAnsi="Times New Roman" w:hint="eastAsia"/>
          <w:szCs w:val="20"/>
          <w:lang w:eastAsia="zh-CN"/>
        </w:rPr>
        <w:t xml:space="preserve">urrent RRM framework is designed </w:t>
      </w:r>
      <w:r w:rsidR="00720302">
        <w:rPr>
          <w:rFonts w:ascii="Times New Roman" w:eastAsia="宋体" w:hAnsi="Times New Roman" w:hint="eastAsia"/>
          <w:szCs w:val="20"/>
          <w:lang w:eastAsia="zh-CN"/>
        </w:rPr>
        <w:t>for</w:t>
      </w:r>
      <w:r w:rsidR="00EF066C" w:rsidRPr="006E6487">
        <w:rPr>
          <w:rFonts w:ascii="Times New Roman" w:eastAsia="宋体" w:hAnsi="Times New Roman" w:hint="eastAsia"/>
          <w:szCs w:val="20"/>
          <w:lang w:eastAsia="zh-CN"/>
        </w:rPr>
        <w:t xml:space="preserve"> macro deployment with high mobility, which is not power efficient for stationary or low mobility UEs, e.g. </w:t>
      </w:r>
      <w:r w:rsidR="00FD0C7A">
        <w:rPr>
          <w:rFonts w:ascii="Times New Roman" w:eastAsia="宋体" w:hAnsi="Times New Roman"/>
          <w:szCs w:val="20"/>
          <w:lang w:eastAsia="zh-CN"/>
        </w:rPr>
        <w:t xml:space="preserve">in </w:t>
      </w:r>
      <w:r w:rsidR="00EF066C" w:rsidRPr="006E6487">
        <w:rPr>
          <w:rFonts w:ascii="Times New Roman" w:eastAsia="宋体" w:hAnsi="Times New Roman" w:hint="eastAsia"/>
          <w:szCs w:val="20"/>
          <w:lang w:eastAsia="zh-CN"/>
        </w:rPr>
        <w:t>indoor, hotspot</w:t>
      </w:r>
      <w:r w:rsidR="00EF066C">
        <w:rPr>
          <w:rFonts w:ascii="Times New Roman" w:eastAsia="宋体" w:hAnsi="Times New Roman" w:hint="eastAsia"/>
          <w:szCs w:val="20"/>
          <w:lang w:eastAsia="zh-CN"/>
        </w:rPr>
        <w:t xml:space="preserve">. </w:t>
      </w:r>
      <w:r w:rsidR="00FD0C7A">
        <w:rPr>
          <w:rFonts w:ascii="Times New Roman" w:eastAsia="宋体" w:hAnsi="Times New Roman"/>
          <w:szCs w:val="20"/>
          <w:lang w:eastAsia="zh-CN"/>
        </w:rPr>
        <w:t>P</w:t>
      </w:r>
      <w:r w:rsidR="00EF066C">
        <w:rPr>
          <w:rFonts w:ascii="Times New Roman" w:eastAsia="宋体" w:hAnsi="Times New Roman" w:hint="eastAsia"/>
          <w:szCs w:val="20"/>
          <w:lang w:eastAsia="zh-CN"/>
        </w:rPr>
        <w:t>articularly</w:t>
      </w:r>
      <w:r w:rsidR="00DA630D">
        <w:rPr>
          <w:rFonts w:ascii="Times New Roman" w:eastAsia="宋体" w:hAnsi="Times New Roman" w:hint="eastAsia"/>
          <w:szCs w:val="20"/>
          <w:lang w:eastAsia="zh-CN"/>
        </w:rPr>
        <w:t xml:space="preserve">, UE is required to perform frequent L1 RRM </w:t>
      </w:r>
      <w:r w:rsidR="00FD0C7A">
        <w:rPr>
          <w:rFonts w:ascii="Times New Roman" w:eastAsia="宋体" w:hAnsi="Times New Roman" w:hint="eastAsia"/>
          <w:szCs w:val="20"/>
          <w:lang w:eastAsia="zh-CN"/>
        </w:rPr>
        <w:t xml:space="preserve">measurement </w:t>
      </w:r>
      <w:r w:rsidR="00DA630D">
        <w:rPr>
          <w:rFonts w:ascii="Times New Roman" w:eastAsia="宋体" w:hAnsi="Times New Roman" w:hint="eastAsia"/>
          <w:szCs w:val="20"/>
          <w:lang w:eastAsia="zh-CN"/>
        </w:rPr>
        <w:t xml:space="preserve">and L3 measurements. Furthermore, if neighbor cell measurement is enabled, </w:t>
      </w:r>
      <w:r w:rsidR="005532C2">
        <w:rPr>
          <w:rFonts w:ascii="Times New Roman" w:eastAsia="宋体" w:hAnsi="Times New Roman" w:hint="eastAsia"/>
          <w:szCs w:val="20"/>
          <w:lang w:eastAsia="zh-CN"/>
        </w:rPr>
        <w:t>UE has to measure all the identified neighbor cells</w:t>
      </w:r>
      <w:r w:rsidR="006F241F">
        <w:rPr>
          <w:rFonts w:ascii="Times New Roman" w:eastAsia="宋体" w:hAnsi="Times New Roman" w:hint="eastAsia"/>
          <w:szCs w:val="20"/>
          <w:lang w:eastAsia="zh-CN"/>
        </w:rPr>
        <w:t xml:space="preserve"> causing high </w:t>
      </w:r>
      <w:r w:rsidR="006F241F">
        <w:rPr>
          <w:rFonts w:ascii="Times New Roman" w:eastAsia="宋体" w:hAnsi="Times New Roman"/>
          <w:szCs w:val="20"/>
          <w:lang w:eastAsia="zh-CN"/>
        </w:rPr>
        <w:t>power</w:t>
      </w:r>
      <w:r w:rsidR="006F241F">
        <w:rPr>
          <w:rFonts w:ascii="Times New Roman" w:eastAsia="宋体" w:hAnsi="Times New Roman" w:hint="eastAsia"/>
          <w:szCs w:val="20"/>
          <w:lang w:eastAsia="zh-CN"/>
        </w:rPr>
        <w:t xml:space="preserve"> consumption especially in an asynchronous network deployment where the measurement occasions </w:t>
      </w:r>
      <w:r w:rsidR="003D5DBB">
        <w:rPr>
          <w:rFonts w:ascii="Times New Roman" w:eastAsia="宋体" w:hAnsi="Times New Roman" w:hint="eastAsia"/>
          <w:szCs w:val="20"/>
          <w:lang w:eastAsia="zh-CN"/>
        </w:rPr>
        <w:t>are not aligned among neighbor cells.</w:t>
      </w:r>
    </w:p>
    <w:p w14:paraId="60C3117B" w14:textId="560B5D8E" w:rsidR="00EF066C" w:rsidRPr="00581BA2" w:rsidRDefault="006F241F" w:rsidP="006F6B05">
      <w:pPr>
        <w:pStyle w:val="a0"/>
        <w:rPr>
          <w:rFonts w:ascii="Times New Roman" w:eastAsia="宋体" w:hAnsi="Times New Roman"/>
          <w:i/>
          <w:lang w:eastAsia="zh-CN"/>
        </w:rPr>
      </w:pPr>
      <w:bookmarkStart w:id="7" w:name="OB1"/>
      <w:r w:rsidRPr="00FD0C7A">
        <w:rPr>
          <w:rFonts w:ascii="Times New Roman" w:eastAsia="宋体" w:hAnsi="Times New Roman"/>
          <w:b/>
          <w:i/>
          <w:szCs w:val="20"/>
          <w:lang w:eastAsia="zh-CN"/>
        </w:rPr>
        <w:t xml:space="preserve">Observation 1: </w:t>
      </w:r>
      <w:r w:rsidRPr="00581BA2">
        <w:rPr>
          <w:rFonts w:ascii="Times New Roman" w:eastAsia="宋体" w:hAnsi="Times New Roman"/>
          <w:i/>
          <w:lang w:eastAsia="zh-CN"/>
        </w:rPr>
        <w:t xml:space="preserve">Existing RRM framework </w:t>
      </w:r>
      <w:r w:rsidR="0025162A" w:rsidRPr="00581BA2">
        <w:rPr>
          <w:rFonts w:ascii="Times New Roman" w:eastAsia="宋体" w:hAnsi="Times New Roman"/>
          <w:i/>
          <w:lang w:eastAsia="zh-CN"/>
        </w:rPr>
        <w:t xml:space="preserve">in both </w:t>
      </w:r>
      <w:r w:rsidR="00FD0C7A" w:rsidRPr="00581BA2">
        <w:rPr>
          <w:rFonts w:ascii="Times New Roman" w:eastAsia="宋体" w:hAnsi="Times New Roman"/>
          <w:i/>
          <w:lang w:eastAsia="zh-CN"/>
        </w:rPr>
        <w:t xml:space="preserve">RRC </w:t>
      </w:r>
      <w:r w:rsidR="0025162A" w:rsidRPr="00C37601">
        <w:rPr>
          <w:rFonts w:ascii="Times New Roman" w:eastAsia="宋体" w:hAnsi="Times New Roman"/>
          <w:i/>
          <w:lang w:eastAsia="zh-CN"/>
        </w:rPr>
        <w:t>IDLE</w:t>
      </w:r>
      <w:r w:rsidR="00FD0C7A" w:rsidRPr="006A0B3D">
        <w:rPr>
          <w:rFonts w:ascii="Times New Roman" w:eastAsia="宋体" w:hAnsi="Times New Roman"/>
          <w:i/>
          <w:lang w:eastAsia="zh-CN"/>
        </w:rPr>
        <w:t>, RRC inactive</w:t>
      </w:r>
      <w:r w:rsidR="0025162A" w:rsidRPr="00581BA2">
        <w:rPr>
          <w:rFonts w:ascii="Times New Roman" w:eastAsia="宋体" w:hAnsi="Times New Roman"/>
          <w:i/>
          <w:lang w:eastAsia="zh-CN"/>
        </w:rPr>
        <w:t xml:space="preserve"> and RRC connected mode </w:t>
      </w:r>
      <w:r w:rsidR="00B03B7D" w:rsidRPr="00581BA2">
        <w:rPr>
          <w:rFonts w:ascii="Times New Roman" w:eastAsia="宋体" w:hAnsi="Times New Roman"/>
          <w:i/>
          <w:lang w:eastAsia="zh-CN"/>
        </w:rPr>
        <w:t>is not</w:t>
      </w:r>
      <w:r w:rsidRPr="00581BA2">
        <w:rPr>
          <w:rFonts w:ascii="Times New Roman" w:eastAsia="宋体" w:hAnsi="Times New Roman"/>
          <w:i/>
          <w:lang w:eastAsia="zh-CN"/>
        </w:rPr>
        <w:t xml:space="preserve"> power efficient </w:t>
      </w:r>
      <w:r w:rsidR="00EB5254" w:rsidRPr="00581BA2">
        <w:rPr>
          <w:rFonts w:ascii="Times New Roman" w:eastAsia="宋体" w:hAnsi="Times New Roman"/>
          <w:i/>
          <w:lang w:eastAsia="zh-CN"/>
        </w:rPr>
        <w:t>for stationary or low mobility UEs.</w:t>
      </w:r>
    </w:p>
    <w:bookmarkEnd w:id="7"/>
    <w:p w14:paraId="36828BC7" w14:textId="0D10F930" w:rsidR="00CF05B7" w:rsidRDefault="00B55C80">
      <w:pPr>
        <w:pStyle w:val="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b w:val="0"/>
          <w:bCs w:val="0"/>
          <w:kern w:val="0"/>
          <w:sz w:val="36"/>
          <w:szCs w:val="20"/>
          <w:lang w:val="en-GB"/>
        </w:rPr>
        <w:t xml:space="preserve">Framework of </w:t>
      </w:r>
      <w:bookmarkStart w:id="8" w:name="_Ref498564494"/>
      <w:r>
        <w:rPr>
          <w:rFonts w:cs="Times New Roman"/>
          <w:b w:val="0"/>
          <w:bCs w:val="0"/>
          <w:kern w:val="0"/>
          <w:sz w:val="36"/>
          <w:szCs w:val="20"/>
          <w:lang w:val="en-GB"/>
        </w:rPr>
        <w:t>p</w:t>
      </w:r>
      <w:r w:rsidR="001E48BD">
        <w:rPr>
          <w:rFonts w:cs="Times New Roman" w:hint="eastAsia"/>
          <w:b w:val="0"/>
          <w:bCs w:val="0"/>
          <w:kern w:val="0"/>
          <w:sz w:val="36"/>
          <w:szCs w:val="20"/>
          <w:lang w:val="en-GB"/>
        </w:rPr>
        <w:t>otential RRM enhancements</w:t>
      </w:r>
    </w:p>
    <w:p w14:paraId="493920F1" w14:textId="77777777" w:rsidR="00CF05B7" w:rsidRDefault="00CF05B7">
      <w:pPr>
        <w:pStyle w:val="a4"/>
        <w:keepNext/>
        <w:widowControl/>
        <w:numPr>
          <w:ilvl w:val="0"/>
          <w:numId w:val="2"/>
        </w:numPr>
        <w:spacing w:before="240" w:after="60"/>
        <w:ind w:firstLineChars="0"/>
        <w:jc w:val="left"/>
        <w:outlineLvl w:val="1"/>
        <w:rPr>
          <w:rFonts w:ascii="Arial" w:hAnsi="Arial" w:cs="Arial"/>
          <w:b/>
          <w:bCs/>
          <w:iCs/>
          <w:vanish/>
          <w:kern w:val="0"/>
          <w:sz w:val="30"/>
          <w:szCs w:val="30"/>
        </w:rPr>
      </w:pPr>
    </w:p>
    <w:p w14:paraId="2FB19A9D" w14:textId="77777777" w:rsidR="00CF05B7" w:rsidRDefault="00CF05B7">
      <w:pPr>
        <w:pStyle w:val="a4"/>
        <w:keepNext/>
        <w:widowControl/>
        <w:numPr>
          <w:ilvl w:val="0"/>
          <w:numId w:val="2"/>
        </w:numPr>
        <w:spacing w:before="240" w:after="60"/>
        <w:ind w:firstLineChars="0"/>
        <w:jc w:val="left"/>
        <w:outlineLvl w:val="1"/>
        <w:rPr>
          <w:rFonts w:ascii="Arial" w:hAnsi="Arial" w:cs="Arial"/>
          <w:b/>
          <w:bCs/>
          <w:iCs/>
          <w:vanish/>
          <w:kern w:val="0"/>
          <w:sz w:val="30"/>
          <w:szCs w:val="30"/>
        </w:rPr>
      </w:pPr>
    </w:p>
    <w:p w14:paraId="6317C98F" w14:textId="2DB43564" w:rsidR="0025162A" w:rsidRDefault="0025162A" w:rsidP="00E43F91">
      <w:pPr>
        <w:pStyle w:val="a0"/>
        <w:rPr>
          <w:rFonts w:ascii="Times New Roman" w:eastAsia="宋体" w:hAnsi="Times New Roman"/>
          <w:szCs w:val="20"/>
          <w:lang w:eastAsia="zh-CN"/>
        </w:rPr>
      </w:pPr>
      <w:bookmarkStart w:id="9" w:name="_Hlk521582650"/>
      <w:bookmarkStart w:id="10" w:name="OLE_LINK2"/>
      <w:r>
        <w:rPr>
          <w:rFonts w:ascii="Times New Roman" w:eastAsia="宋体" w:hAnsi="Times New Roman" w:hint="eastAsia"/>
          <w:szCs w:val="20"/>
          <w:lang w:eastAsia="zh-CN"/>
        </w:rPr>
        <w:t>Based on the analysis above, enhancements can be considered to reduce the UE power consumption for RRM measur</w:t>
      </w:r>
      <w:r w:rsidR="00D87708">
        <w:rPr>
          <w:rFonts w:ascii="Times New Roman" w:eastAsia="宋体" w:hAnsi="Times New Roman" w:hint="eastAsia"/>
          <w:szCs w:val="20"/>
          <w:lang w:eastAsia="zh-CN"/>
        </w:rPr>
        <w:t xml:space="preserve">ements. Certain enhancement may be </w:t>
      </w:r>
      <w:r w:rsidR="00D87708">
        <w:rPr>
          <w:rFonts w:ascii="Times New Roman" w:eastAsia="宋体" w:hAnsi="Times New Roman"/>
          <w:szCs w:val="20"/>
          <w:lang w:eastAsia="zh-CN"/>
        </w:rPr>
        <w:t>justified</w:t>
      </w:r>
      <w:r w:rsidR="00D87708">
        <w:rPr>
          <w:rFonts w:ascii="Times New Roman" w:eastAsia="宋体" w:hAnsi="Times New Roman" w:hint="eastAsia"/>
          <w:szCs w:val="20"/>
          <w:lang w:eastAsia="zh-CN"/>
        </w:rPr>
        <w:t xml:space="preserve"> if it shows power saving </w:t>
      </w:r>
      <w:r w:rsidR="00A657A9">
        <w:rPr>
          <w:rFonts w:ascii="Times New Roman" w:eastAsia="宋体" w:hAnsi="Times New Roman"/>
          <w:szCs w:val="20"/>
          <w:lang w:eastAsia="zh-CN"/>
        </w:rPr>
        <w:t xml:space="preserve">gain </w:t>
      </w:r>
      <w:r w:rsidR="00D87708">
        <w:rPr>
          <w:rFonts w:ascii="Times New Roman" w:eastAsia="宋体" w:hAnsi="Times New Roman" w:hint="eastAsia"/>
          <w:szCs w:val="20"/>
          <w:lang w:eastAsia="zh-CN"/>
        </w:rPr>
        <w:t>while keeping the comparable RRM accuracy in a subset of deployment scenarios.</w:t>
      </w:r>
    </w:p>
    <w:p w14:paraId="229C57A8" w14:textId="77777777" w:rsidR="0081199C" w:rsidRPr="00A360E8" w:rsidRDefault="0077491A" w:rsidP="0025162A">
      <w:pPr>
        <w:pStyle w:val="a0"/>
        <w:numPr>
          <w:ilvl w:val="2"/>
          <w:numId w:val="24"/>
        </w:numPr>
        <w:rPr>
          <w:rFonts w:ascii="Times New Roman" w:eastAsia="宋体" w:hAnsi="Times New Roman"/>
          <w:b/>
          <w:szCs w:val="20"/>
          <w:u w:val="single"/>
          <w:lang w:eastAsia="zh-CN"/>
        </w:rPr>
      </w:pPr>
      <w:r w:rsidRPr="00A360E8">
        <w:rPr>
          <w:rFonts w:ascii="Times New Roman" w:eastAsia="宋体" w:hAnsi="Times New Roman"/>
          <w:b/>
          <w:szCs w:val="20"/>
          <w:u w:val="single"/>
          <w:lang w:eastAsia="zh-CN"/>
        </w:rPr>
        <w:t xml:space="preserve">Relaxed </w:t>
      </w:r>
      <w:r w:rsidR="00E6452B" w:rsidRPr="00A360E8">
        <w:rPr>
          <w:rFonts w:ascii="Times New Roman" w:eastAsia="宋体" w:hAnsi="Times New Roman"/>
          <w:b/>
          <w:szCs w:val="20"/>
          <w:u w:val="single"/>
          <w:lang w:eastAsia="zh-CN"/>
        </w:rPr>
        <w:t>RRM measurement periodicity</w:t>
      </w:r>
    </w:p>
    <w:p w14:paraId="62DB804D" w14:textId="2C9D1707" w:rsidR="0077491A" w:rsidRPr="00A360E8" w:rsidRDefault="0077491A" w:rsidP="00A360E8">
      <w:pPr>
        <w:pStyle w:val="a0"/>
        <w:rPr>
          <w:rFonts w:ascii="Times New Roman" w:eastAsia="宋体" w:hAnsi="Times New Roman"/>
          <w:szCs w:val="20"/>
          <w:lang w:eastAsia="zh-CN"/>
        </w:rPr>
      </w:pPr>
      <w:r w:rsidRPr="00A360E8">
        <w:rPr>
          <w:rFonts w:ascii="Times New Roman" w:eastAsia="宋体" w:hAnsi="Times New Roman"/>
          <w:szCs w:val="20"/>
          <w:lang w:eastAsia="zh-CN"/>
        </w:rPr>
        <w:t>Currently, stationary UEs and moving UEs (except the high speed case) have the same requirements for RRM and idle mode measurement triggering. In reality, some measurement is unnecessary for stationary or low</w:t>
      </w:r>
      <w:r w:rsidR="00FD0C7A">
        <w:rPr>
          <w:rFonts w:ascii="Times New Roman" w:eastAsia="宋体" w:hAnsi="Times New Roman"/>
          <w:szCs w:val="20"/>
          <w:lang w:eastAsia="zh-CN"/>
        </w:rPr>
        <w:t xml:space="preserve"> </w:t>
      </w:r>
      <w:r w:rsidRPr="00A360E8">
        <w:rPr>
          <w:rFonts w:ascii="Times New Roman" w:eastAsia="宋体" w:hAnsi="Times New Roman"/>
          <w:szCs w:val="20"/>
          <w:lang w:eastAsia="zh-CN"/>
        </w:rPr>
        <w:t xml:space="preserve">speed UEs, and the high measurement burden limits UE power saving.  </w:t>
      </w:r>
    </w:p>
    <w:p w14:paraId="19D5F3A0" w14:textId="218937CB" w:rsidR="0077491A" w:rsidRPr="00A360E8" w:rsidRDefault="0077491A" w:rsidP="00A360E8">
      <w:pPr>
        <w:pStyle w:val="a0"/>
        <w:rPr>
          <w:rFonts w:ascii="Times New Roman" w:eastAsia="宋体" w:hAnsi="Times New Roman"/>
          <w:szCs w:val="20"/>
          <w:lang w:eastAsia="zh-CN"/>
        </w:rPr>
      </w:pPr>
      <w:r w:rsidRPr="00A360E8">
        <w:rPr>
          <w:rFonts w:ascii="Times New Roman" w:eastAsia="宋体" w:hAnsi="Times New Roman"/>
          <w:szCs w:val="20"/>
          <w:lang w:eastAsia="zh-CN"/>
        </w:rPr>
        <w:lastRenderedPageBreak/>
        <w:t xml:space="preserve">To reduce the UE power consumption for measurements, relaxed measurement </w:t>
      </w:r>
      <w:r w:rsidR="00657BAC">
        <w:rPr>
          <w:rFonts w:ascii="Times New Roman" w:eastAsia="宋体" w:hAnsi="Times New Roman"/>
          <w:szCs w:val="20"/>
          <w:lang w:eastAsia="zh-CN"/>
        </w:rPr>
        <w:t xml:space="preserve">requirement </w:t>
      </w:r>
      <w:r w:rsidRPr="00A360E8">
        <w:rPr>
          <w:rFonts w:ascii="Times New Roman" w:eastAsia="宋体" w:hAnsi="Times New Roman"/>
          <w:szCs w:val="20"/>
          <w:lang w:eastAsia="zh-CN"/>
        </w:rPr>
        <w:t xml:space="preserve">can be studied for the UEs with low speed or stationary UEs. With the relaxed measurement requirement, the number of L1 measurement samples would be reduced such that UE is not required to wake up for sync and measurement too frequently. </w:t>
      </w:r>
    </w:p>
    <w:p w14:paraId="3FEFF8F2" w14:textId="3898F9F0" w:rsidR="009F449B" w:rsidRDefault="00434239" w:rsidP="00A360E8">
      <w:pPr>
        <w:pStyle w:val="a0"/>
        <w:rPr>
          <w:rFonts w:ascii="Times New Roman" w:eastAsia="宋体" w:hAnsi="Times New Roman"/>
          <w:szCs w:val="20"/>
          <w:lang w:eastAsia="zh-CN"/>
        </w:rPr>
      </w:pPr>
      <w:r w:rsidRPr="0036376B">
        <w:rPr>
          <w:rFonts w:ascii="Times New Roman" w:eastAsia="宋体" w:hAnsi="Times New Roman"/>
          <w:szCs w:val="20"/>
          <w:lang w:eastAsia="zh-CN"/>
        </w:rPr>
        <w:t>Relaxed RRM measurement</w:t>
      </w:r>
      <w:r>
        <w:rPr>
          <w:rFonts w:ascii="Times New Roman" w:eastAsia="宋体" w:hAnsi="Times New Roman"/>
          <w:szCs w:val="20"/>
          <w:lang w:eastAsia="zh-CN"/>
        </w:rPr>
        <w:t xml:space="preserve"> requirement</w:t>
      </w:r>
      <w:r w:rsidDel="00434239">
        <w:rPr>
          <w:rFonts w:ascii="Times New Roman" w:eastAsia="宋体" w:hAnsi="Times New Roman"/>
          <w:szCs w:val="20"/>
          <w:lang w:eastAsia="zh-CN"/>
        </w:rPr>
        <w:t xml:space="preserve"> </w:t>
      </w:r>
      <w:r w:rsidR="00E26FA0">
        <w:rPr>
          <w:rFonts w:ascii="Times New Roman" w:eastAsia="宋体" w:hAnsi="Times New Roman"/>
          <w:szCs w:val="20"/>
          <w:lang w:eastAsia="zh-CN"/>
        </w:rPr>
        <w:t>in RRC idle mode has</w:t>
      </w:r>
      <w:r w:rsidR="0077491A" w:rsidRPr="00A360E8">
        <w:rPr>
          <w:rFonts w:ascii="Times New Roman" w:eastAsia="宋体" w:hAnsi="Times New Roman"/>
          <w:szCs w:val="20"/>
          <w:lang w:eastAsia="zh-CN"/>
        </w:rPr>
        <w:t xml:space="preserve"> been discussed in </w:t>
      </w:r>
      <w:r w:rsidR="00E26FA0">
        <w:rPr>
          <w:rFonts w:ascii="Times New Roman" w:eastAsia="宋体" w:hAnsi="Times New Roman"/>
          <w:szCs w:val="20"/>
          <w:lang w:eastAsia="zh-CN"/>
        </w:rPr>
        <w:t>Rel-1</w:t>
      </w:r>
      <w:r w:rsidR="00AC65B8">
        <w:rPr>
          <w:rFonts w:ascii="Times New Roman" w:eastAsia="宋体" w:hAnsi="Times New Roman"/>
          <w:szCs w:val="20"/>
          <w:lang w:eastAsia="zh-CN"/>
        </w:rPr>
        <w:t>5</w:t>
      </w:r>
      <w:r w:rsidR="00E26FA0">
        <w:rPr>
          <w:rFonts w:ascii="Times New Roman" w:eastAsia="宋体" w:hAnsi="Times New Roman"/>
          <w:szCs w:val="20"/>
          <w:lang w:eastAsia="zh-CN"/>
        </w:rPr>
        <w:t xml:space="preserve"> </w:t>
      </w:r>
      <w:r w:rsidR="0077491A" w:rsidRPr="00A360E8">
        <w:rPr>
          <w:rFonts w:ascii="Times New Roman" w:eastAsia="宋体" w:hAnsi="Times New Roman"/>
          <w:szCs w:val="20"/>
          <w:lang w:eastAsia="zh-CN"/>
        </w:rPr>
        <w:t xml:space="preserve">NB-IoT </w:t>
      </w:r>
      <w:r w:rsidR="00E26FA0">
        <w:rPr>
          <w:rFonts w:ascii="Times New Roman" w:eastAsia="宋体" w:hAnsi="Times New Roman"/>
          <w:szCs w:val="20"/>
          <w:lang w:eastAsia="zh-CN"/>
        </w:rPr>
        <w:t>enhancement</w:t>
      </w:r>
      <w:r w:rsidR="0077491A" w:rsidRPr="00A360E8">
        <w:rPr>
          <w:rFonts w:ascii="Times New Roman" w:eastAsia="宋体" w:hAnsi="Times New Roman"/>
          <w:szCs w:val="20"/>
          <w:lang w:eastAsia="zh-CN"/>
        </w:rPr>
        <w:t xml:space="preserve">, which can be considered </w:t>
      </w:r>
      <w:r w:rsidR="00E20C45">
        <w:rPr>
          <w:rFonts w:ascii="Times New Roman" w:eastAsia="宋体" w:hAnsi="Times New Roman"/>
          <w:szCs w:val="20"/>
          <w:lang w:eastAsia="zh-CN"/>
        </w:rPr>
        <w:t>in</w:t>
      </w:r>
      <w:r w:rsidR="00D3684E">
        <w:rPr>
          <w:rFonts w:ascii="Times New Roman" w:eastAsia="宋体" w:hAnsi="Times New Roman"/>
          <w:szCs w:val="20"/>
          <w:lang w:eastAsia="zh-CN"/>
        </w:rPr>
        <w:t xml:space="preserve"> </w:t>
      </w:r>
      <w:r w:rsidR="0077491A" w:rsidRPr="00A360E8">
        <w:rPr>
          <w:rFonts w:ascii="Times New Roman" w:eastAsia="宋体" w:hAnsi="Times New Roman"/>
          <w:szCs w:val="20"/>
          <w:lang w:eastAsia="zh-CN"/>
        </w:rPr>
        <w:t xml:space="preserve">the NR study of enhanced measurement for </w:t>
      </w:r>
      <w:r w:rsidR="00E20C45">
        <w:rPr>
          <w:rFonts w:ascii="Times New Roman" w:eastAsia="宋体" w:hAnsi="Times New Roman"/>
          <w:szCs w:val="20"/>
          <w:lang w:eastAsia="zh-CN"/>
        </w:rPr>
        <w:t>NR</w:t>
      </w:r>
      <w:r w:rsidR="0077491A" w:rsidRPr="00A360E8">
        <w:rPr>
          <w:rFonts w:ascii="Times New Roman" w:eastAsia="宋体" w:hAnsi="Times New Roman"/>
          <w:szCs w:val="20"/>
          <w:lang w:eastAsia="zh-CN"/>
        </w:rPr>
        <w:t>UE power saving</w:t>
      </w:r>
      <w:r w:rsidR="00A80C76">
        <w:rPr>
          <w:rFonts w:ascii="Times New Roman" w:eastAsia="宋体" w:hAnsi="Times New Roman" w:hint="eastAsia"/>
          <w:szCs w:val="20"/>
          <w:lang w:eastAsia="zh-CN"/>
        </w:rPr>
        <w:t>.</w:t>
      </w:r>
    </w:p>
    <w:p w14:paraId="2DAB4973" w14:textId="77777777" w:rsidR="008A6E9A" w:rsidRPr="00A360E8" w:rsidRDefault="008A6E9A" w:rsidP="0025162A">
      <w:pPr>
        <w:pStyle w:val="a0"/>
        <w:numPr>
          <w:ilvl w:val="2"/>
          <w:numId w:val="24"/>
        </w:numPr>
        <w:rPr>
          <w:rFonts w:ascii="Times New Roman" w:eastAsia="宋体" w:hAnsi="Times New Roman"/>
          <w:b/>
          <w:szCs w:val="20"/>
          <w:u w:val="single"/>
          <w:lang w:eastAsia="zh-CN"/>
        </w:rPr>
      </w:pPr>
      <w:r w:rsidRPr="00A360E8">
        <w:rPr>
          <w:rFonts w:ascii="Times New Roman" w:eastAsia="宋体" w:hAnsi="Times New Roman"/>
          <w:b/>
          <w:szCs w:val="20"/>
          <w:u w:val="single"/>
          <w:lang w:eastAsia="zh-CN"/>
        </w:rPr>
        <w:t>Reduce number of measured cells/frequencies</w:t>
      </w:r>
    </w:p>
    <w:p w14:paraId="1F2D7E72" w14:textId="55F9474A" w:rsidR="002B67E9" w:rsidRPr="00A360E8" w:rsidRDefault="002B67E9" w:rsidP="002B67E9">
      <w:pPr>
        <w:pStyle w:val="a0"/>
        <w:rPr>
          <w:rFonts w:ascii="Times New Roman" w:eastAsia="宋体" w:hAnsi="Times New Roman"/>
          <w:szCs w:val="20"/>
          <w:lang w:eastAsia="zh-CN"/>
        </w:rPr>
      </w:pPr>
      <w:r w:rsidRPr="00A360E8">
        <w:rPr>
          <w:rFonts w:ascii="Times New Roman" w:eastAsia="宋体" w:hAnsi="Times New Roman"/>
          <w:szCs w:val="20"/>
          <w:lang w:eastAsia="zh-CN"/>
        </w:rPr>
        <w:t xml:space="preserve">In order to further save UE power consumption, some unnecessary measurement </w:t>
      </w:r>
      <w:r w:rsidR="006E58B6">
        <w:rPr>
          <w:rFonts w:ascii="Times New Roman" w:eastAsia="宋体" w:hAnsi="Times New Roman"/>
          <w:szCs w:val="20"/>
          <w:lang w:eastAsia="zh-CN"/>
        </w:rPr>
        <w:t xml:space="preserve">of </w:t>
      </w:r>
      <w:r w:rsidR="006E58B6" w:rsidRPr="006E58B6">
        <w:rPr>
          <w:rFonts w:ascii="Times New Roman" w:eastAsia="宋体" w:hAnsi="Times New Roman"/>
          <w:szCs w:val="20"/>
          <w:lang w:eastAsia="zh-CN"/>
        </w:rPr>
        <w:t xml:space="preserve">cells/frequencies </w:t>
      </w:r>
      <w:r w:rsidRPr="00A360E8">
        <w:rPr>
          <w:rFonts w:ascii="Times New Roman" w:eastAsia="宋体" w:hAnsi="Times New Roman"/>
          <w:szCs w:val="20"/>
          <w:lang w:eastAsia="zh-CN"/>
        </w:rPr>
        <w:t xml:space="preserve">can be skipped. For example, RRM measurement can be optimized based on information including the channel condition change, UE movement, etc. In idle mode, different trigger conditions or parameters for neighboring frequency/cell measurement can be also defined for different UE status. </w:t>
      </w:r>
    </w:p>
    <w:p w14:paraId="76401209" w14:textId="508F1207" w:rsidR="002B67E9" w:rsidRDefault="002B67E9" w:rsidP="00A360E8">
      <w:pPr>
        <w:pStyle w:val="a0"/>
        <w:rPr>
          <w:rFonts w:ascii="Times New Roman" w:eastAsia="宋体" w:hAnsi="Times New Roman"/>
          <w:szCs w:val="20"/>
          <w:lang w:eastAsia="zh-CN"/>
        </w:rPr>
      </w:pPr>
      <w:r w:rsidRPr="00A360E8">
        <w:rPr>
          <w:rFonts w:ascii="Times New Roman" w:eastAsia="宋体" w:hAnsi="Times New Roman"/>
          <w:szCs w:val="20"/>
          <w:lang w:eastAsia="zh-CN"/>
        </w:rPr>
        <w:t xml:space="preserve">Currently for idle mode UEs, if the serving cell fulfils Srxlev &gt; SIntraSearchP and Squal &gt; SIntraSearchQ, the UE </w:t>
      </w:r>
      <w:r w:rsidR="00CF7422">
        <w:rPr>
          <w:rFonts w:ascii="Times New Roman" w:eastAsia="宋体" w:hAnsi="Times New Roman"/>
          <w:szCs w:val="20"/>
          <w:lang w:eastAsia="zh-CN"/>
        </w:rPr>
        <w:t xml:space="preserve">does </w:t>
      </w:r>
      <w:r w:rsidRPr="00A360E8">
        <w:rPr>
          <w:rFonts w:ascii="Times New Roman" w:eastAsia="宋体" w:hAnsi="Times New Roman"/>
          <w:szCs w:val="20"/>
          <w:lang w:eastAsia="zh-CN"/>
        </w:rPr>
        <w:t>not</w:t>
      </w:r>
      <w:r w:rsidR="00CF7422">
        <w:rPr>
          <w:rFonts w:ascii="Times New Roman" w:eastAsia="宋体" w:hAnsi="Times New Roman"/>
          <w:szCs w:val="20"/>
          <w:lang w:eastAsia="zh-CN"/>
        </w:rPr>
        <w:t xml:space="preserve"> need</w:t>
      </w:r>
      <w:r w:rsidRPr="00A360E8">
        <w:rPr>
          <w:rFonts w:ascii="Times New Roman" w:eastAsia="宋体" w:hAnsi="Times New Roman"/>
          <w:szCs w:val="20"/>
          <w:lang w:eastAsia="zh-CN"/>
        </w:rPr>
        <w:t xml:space="preserve"> to perform intra-frequency measurements. Otherwise, the UE shall perform intra-frequency measurements. Similar mechanism </w:t>
      </w:r>
      <w:r w:rsidR="00AE4B93">
        <w:rPr>
          <w:rFonts w:ascii="Times New Roman" w:eastAsia="宋体" w:hAnsi="Times New Roman"/>
          <w:szCs w:val="20"/>
          <w:lang w:eastAsia="zh-CN"/>
        </w:rPr>
        <w:t>is</w:t>
      </w:r>
      <w:r w:rsidRPr="00A360E8">
        <w:rPr>
          <w:rFonts w:ascii="Times New Roman" w:eastAsia="宋体" w:hAnsi="Times New Roman"/>
          <w:szCs w:val="20"/>
          <w:lang w:eastAsia="zh-CN"/>
        </w:rPr>
        <w:t xml:space="preserve"> also applied for inter-frequency </w:t>
      </w:r>
      <w:r w:rsidR="00C20CCC">
        <w:rPr>
          <w:rFonts w:ascii="Times New Roman" w:eastAsia="宋体" w:hAnsi="Times New Roman"/>
          <w:szCs w:val="20"/>
          <w:lang w:eastAsia="zh-CN"/>
        </w:rPr>
        <w:t>and</w:t>
      </w:r>
      <w:r w:rsidR="00C20CCC" w:rsidRPr="00A360E8">
        <w:rPr>
          <w:rFonts w:ascii="Times New Roman" w:eastAsia="宋体" w:hAnsi="Times New Roman"/>
          <w:szCs w:val="20"/>
          <w:lang w:eastAsia="zh-CN"/>
        </w:rPr>
        <w:t xml:space="preserve"> </w:t>
      </w:r>
      <w:r w:rsidRPr="00A360E8">
        <w:rPr>
          <w:rFonts w:ascii="Times New Roman" w:eastAsia="宋体" w:hAnsi="Times New Roman"/>
          <w:szCs w:val="20"/>
          <w:lang w:eastAsia="zh-CN"/>
        </w:rPr>
        <w:t xml:space="preserve">inter-RAT measurement. In NR, new conditions or thresholds can be studied for different UE status or application scenarios to reduce the number of neighbor cells or neighbor frequencies that UE has to measure. In this way, less measurement can be performed by UEs with lower </w:t>
      </w:r>
      <w:r w:rsidR="006B1C23">
        <w:rPr>
          <w:rFonts w:ascii="Times New Roman" w:eastAsia="宋体" w:hAnsi="Times New Roman"/>
          <w:szCs w:val="20"/>
          <w:lang w:eastAsia="zh-CN"/>
        </w:rPr>
        <w:t xml:space="preserve">moving </w:t>
      </w:r>
      <w:r w:rsidRPr="00A360E8">
        <w:rPr>
          <w:rFonts w:ascii="Times New Roman" w:eastAsia="宋体" w:hAnsi="Times New Roman"/>
          <w:szCs w:val="20"/>
          <w:lang w:eastAsia="zh-CN"/>
        </w:rPr>
        <w:t xml:space="preserve">speed or stationary UEs. </w:t>
      </w:r>
    </w:p>
    <w:p w14:paraId="1300E473" w14:textId="40C6A22C" w:rsidR="00B55C80" w:rsidRPr="0025162A" w:rsidRDefault="00B55C80" w:rsidP="00A360E8">
      <w:pPr>
        <w:pStyle w:val="a0"/>
        <w:rPr>
          <w:rFonts w:ascii="Times New Roman" w:eastAsia="宋体" w:hAnsi="Times New Roman"/>
          <w:szCs w:val="20"/>
          <w:lang w:eastAsia="zh-CN"/>
        </w:rPr>
      </w:pPr>
      <w:r>
        <w:rPr>
          <w:rFonts w:ascii="Times New Roman" w:eastAsia="宋体" w:hAnsi="Times New Roman"/>
          <w:szCs w:val="20"/>
          <w:lang w:eastAsia="zh-CN"/>
        </w:rPr>
        <w:t xml:space="preserve">Furthermore, </w:t>
      </w:r>
      <w:r w:rsidR="00225F2E">
        <w:rPr>
          <w:rFonts w:ascii="Times New Roman" w:eastAsia="宋体" w:hAnsi="Times New Roman"/>
          <w:szCs w:val="20"/>
          <w:lang w:eastAsia="zh-CN"/>
        </w:rPr>
        <w:t xml:space="preserve">if </w:t>
      </w:r>
      <w:r>
        <w:rPr>
          <w:rFonts w:ascii="Times New Roman" w:eastAsia="宋体" w:hAnsi="Times New Roman"/>
          <w:szCs w:val="20"/>
          <w:lang w:eastAsia="zh-CN"/>
        </w:rPr>
        <w:t xml:space="preserve">SFN-based </w:t>
      </w:r>
      <w:r w:rsidR="00625A09">
        <w:rPr>
          <w:rFonts w:ascii="Times New Roman" w:eastAsia="宋体" w:hAnsi="Times New Roman"/>
          <w:szCs w:val="20"/>
          <w:lang w:eastAsia="zh-CN"/>
        </w:rPr>
        <w:t>RRM measurement</w:t>
      </w:r>
      <w:r w:rsidR="00225F2E">
        <w:rPr>
          <w:rFonts w:ascii="Times New Roman" w:eastAsia="宋体" w:hAnsi="Times New Roman"/>
          <w:szCs w:val="20"/>
          <w:lang w:eastAsia="zh-CN"/>
        </w:rPr>
        <w:t xml:space="preserve"> in IDLE mode is considered</w:t>
      </w:r>
      <w:r>
        <w:rPr>
          <w:rFonts w:ascii="Times New Roman" w:eastAsia="宋体" w:hAnsi="Times New Roman"/>
          <w:szCs w:val="20"/>
          <w:lang w:eastAsia="zh-CN"/>
        </w:rPr>
        <w:t xml:space="preserve">, the number of cells/frequencies for measurement can be further reduced. Such that the UE power consumption can be </w:t>
      </w:r>
      <w:r w:rsidR="005B6696">
        <w:rPr>
          <w:rFonts w:ascii="Times New Roman" w:eastAsia="宋体" w:hAnsi="Times New Roman"/>
          <w:szCs w:val="20"/>
          <w:lang w:eastAsia="zh-CN"/>
        </w:rPr>
        <w:t>further</w:t>
      </w:r>
      <w:r>
        <w:rPr>
          <w:rFonts w:ascii="Times New Roman" w:eastAsia="宋体" w:hAnsi="Times New Roman"/>
          <w:szCs w:val="20"/>
          <w:lang w:eastAsia="zh-CN"/>
        </w:rPr>
        <w:t xml:space="preserve"> reduced at least for </w:t>
      </w:r>
      <w:r w:rsidRPr="00FA4607">
        <w:rPr>
          <w:rFonts w:ascii="Times New Roman" w:eastAsia="宋体" w:hAnsi="Times New Roman"/>
          <w:lang w:eastAsia="zh-CN"/>
        </w:rPr>
        <w:t>synchronous</w:t>
      </w:r>
      <w:r>
        <w:rPr>
          <w:rFonts w:ascii="Times New Roman" w:eastAsia="宋体" w:hAnsi="Times New Roman"/>
          <w:lang w:eastAsia="zh-CN"/>
        </w:rPr>
        <w:t xml:space="preserve"> network </w:t>
      </w:r>
      <w:r w:rsidR="003649F1">
        <w:rPr>
          <w:rFonts w:ascii="Times New Roman" w:eastAsia="宋体" w:hAnsi="Times New Roman"/>
          <w:lang w:eastAsia="zh-CN"/>
        </w:rPr>
        <w:t>deployment</w:t>
      </w:r>
      <w:r>
        <w:rPr>
          <w:rFonts w:ascii="Times New Roman" w:eastAsia="宋体" w:hAnsi="Times New Roman"/>
          <w:lang w:eastAsia="zh-CN"/>
        </w:rPr>
        <w:t>.</w:t>
      </w:r>
    </w:p>
    <w:p w14:paraId="2448C8F3" w14:textId="77777777" w:rsidR="0081199C" w:rsidRPr="00A360E8" w:rsidRDefault="00E6452B" w:rsidP="00B55C80">
      <w:pPr>
        <w:pStyle w:val="a0"/>
        <w:numPr>
          <w:ilvl w:val="2"/>
          <w:numId w:val="24"/>
        </w:numPr>
        <w:rPr>
          <w:rFonts w:ascii="Times New Roman" w:eastAsia="宋体" w:hAnsi="Times New Roman"/>
          <w:b/>
          <w:szCs w:val="20"/>
          <w:u w:val="single"/>
          <w:lang w:eastAsia="zh-CN"/>
        </w:rPr>
      </w:pPr>
      <w:r w:rsidRPr="00A360E8">
        <w:rPr>
          <w:rFonts w:ascii="Times New Roman" w:eastAsia="宋体" w:hAnsi="Times New Roman"/>
          <w:b/>
          <w:szCs w:val="20"/>
          <w:u w:val="single"/>
          <w:lang w:eastAsia="zh-CN"/>
        </w:rPr>
        <w:t>Additional RS for RRM</w:t>
      </w:r>
      <w:r w:rsidR="00B55C80" w:rsidRPr="00A360E8">
        <w:rPr>
          <w:rFonts w:ascii="Times New Roman" w:eastAsia="宋体" w:hAnsi="Times New Roman"/>
          <w:b/>
          <w:szCs w:val="20"/>
          <w:u w:val="single"/>
          <w:lang w:eastAsia="zh-CN"/>
        </w:rPr>
        <w:t xml:space="preserve"> measurement</w:t>
      </w:r>
    </w:p>
    <w:p w14:paraId="1751DC76" w14:textId="19481951" w:rsidR="002B67E9" w:rsidRDefault="002B67E9" w:rsidP="00A360E8">
      <w:pPr>
        <w:pStyle w:val="a0"/>
        <w:rPr>
          <w:rFonts w:ascii="Times New Roman" w:eastAsia="宋体" w:hAnsi="Times New Roman"/>
          <w:szCs w:val="20"/>
          <w:lang w:eastAsia="zh-CN"/>
        </w:rPr>
      </w:pPr>
      <w:r>
        <w:rPr>
          <w:rFonts w:ascii="Times New Roman" w:eastAsia="宋体" w:hAnsi="Times New Roman" w:hint="eastAsia"/>
          <w:szCs w:val="20"/>
          <w:lang w:eastAsia="zh-CN"/>
        </w:rPr>
        <w:t xml:space="preserve">In order to </w:t>
      </w:r>
      <w:r w:rsidR="00D66ABD">
        <w:rPr>
          <w:rFonts w:ascii="Times New Roman" w:eastAsia="宋体" w:hAnsi="Times New Roman" w:hint="eastAsia"/>
          <w:szCs w:val="20"/>
          <w:lang w:eastAsia="zh-CN"/>
        </w:rPr>
        <w:t xml:space="preserve">achieve comparable RRM </w:t>
      </w:r>
      <w:r w:rsidR="00D66ABD">
        <w:rPr>
          <w:rFonts w:ascii="Times New Roman" w:eastAsia="宋体" w:hAnsi="Times New Roman"/>
          <w:szCs w:val="20"/>
          <w:lang w:eastAsia="zh-CN"/>
        </w:rPr>
        <w:t>measurement</w:t>
      </w:r>
      <w:r w:rsidR="00D66ABD">
        <w:rPr>
          <w:rFonts w:ascii="Times New Roman" w:eastAsia="宋体" w:hAnsi="Times New Roman" w:hint="eastAsia"/>
          <w:szCs w:val="20"/>
          <w:lang w:eastAsia="zh-CN"/>
        </w:rPr>
        <w:t xml:space="preserve"> accuracy with</w:t>
      </w:r>
      <w:r w:rsidR="00225F2E">
        <w:rPr>
          <w:rFonts w:ascii="Times New Roman" w:eastAsia="宋体" w:hAnsi="Times New Roman"/>
          <w:szCs w:val="20"/>
          <w:lang w:eastAsia="zh-CN"/>
        </w:rPr>
        <w:t xml:space="preserve"> r</w:t>
      </w:r>
      <w:r w:rsidR="00225F2E" w:rsidRPr="00225F2E">
        <w:rPr>
          <w:rFonts w:ascii="Times New Roman" w:eastAsia="宋体" w:hAnsi="Times New Roman"/>
          <w:szCs w:val="20"/>
          <w:lang w:eastAsia="zh-CN"/>
        </w:rPr>
        <w:t>elaxed RRM measurement periodicity</w:t>
      </w:r>
      <w:r w:rsidR="00D66ABD">
        <w:rPr>
          <w:rFonts w:ascii="Times New Roman" w:eastAsia="宋体" w:hAnsi="Times New Roman" w:hint="eastAsia"/>
          <w:szCs w:val="20"/>
          <w:lang w:eastAsia="zh-CN"/>
        </w:rPr>
        <w:t xml:space="preserve">, </w:t>
      </w:r>
      <w:r w:rsidR="00427F30">
        <w:rPr>
          <w:rFonts w:ascii="Times New Roman" w:eastAsia="宋体" w:hAnsi="Times New Roman"/>
          <w:szCs w:val="20"/>
          <w:lang w:eastAsia="zh-CN"/>
        </w:rPr>
        <w:t>a</w:t>
      </w:r>
      <w:r w:rsidR="00D66ABD">
        <w:rPr>
          <w:rFonts w:ascii="Times New Roman" w:eastAsia="宋体" w:hAnsi="Times New Roman" w:hint="eastAsia"/>
          <w:szCs w:val="20"/>
          <w:lang w:eastAsia="zh-CN"/>
        </w:rPr>
        <w:t>dditional RS</w:t>
      </w:r>
      <w:r w:rsidR="00225F2E">
        <w:rPr>
          <w:rFonts w:ascii="Times New Roman" w:eastAsia="宋体" w:hAnsi="Times New Roman"/>
          <w:szCs w:val="20"/>
          <w:lang w:eastAsia="zh-CN"/>
        </w:rPr>
        <w:t xml:space="preserve"> (Reference Signal)</w:t>
      </w:r>
      <w:r w:rsidR="00D66ABD">
        <w:rPr>
          <w:rFonts w:ascii="Times New Roman" w:eastAsia="宋体" w:hAnsi="Times New Roman" w:hint="eastAsia"/>
          <w:szCs w:val="20"/>
          <w:lang w:eastAsia="zh-CN"/>
        </w:rPr>
        <w:t xml:space="preserve"> for RRM on top of SSB can be studied</w:t>
      </w:r>
      <w:r w:rsidR="00427F30">
        <w:rPr>
          <w:rFonts w:ascii="Times New Roman" w:eastAsia="宋体" w:hAnsi="Times New Roman"/>
          <w:szCs w:val="20"/>
          <w:lang w:eastAsia="zh-CN"/>
        </w:rPr>
        <w:t xml:space="preserve"> </w:t>
      </w:r>
      <w:r w:rsidR="00225F2E">
        <w:rPr>
          <w:rFonts w:ascii="Times New Roman" w:eastAsia="宋体" w:hAnsi="Times New Roman"/>
          <w:szCs w:val="20"/>
          <w:lang w:eastAsia="zh-CN"/>
        </w:rPr>
        <w:t xml:space="preserve">to make sure that </w:t>
      </w:r>
      <w:r w:rsidR="00427F30">
        <w:rPr>
          <w:rFonts w:ascii="Times New Roman" w:eastAsia="宋体" w:hAnsi="Times New Roman" w:hint="eastAsia"/>
          <w:szCs w:val="20"/>
          <w:lang w:eastAsia="zh-CN"/>
        </w:rPr>
        <w:t xml:space="preserve">sufficient accuracy </w:t>
      </w:r>
      <w:r w:rsidR="00427F30">
        <w:rPr>
          <w:rFonts w:ascii="Times New Roman" w:eastAsia="宋体" w:hAnsi="Times New Roman"/>
          <w:szCs w:val="20"/>
          <w:lang w:eastAsia="zh-CN"/>
        </w:rPr>
        <w:t xml:space="preserve">is still </w:t>
      </w:r>
      <w:r w:rsidR="00225F2E">
        <w:rPr>
          <w:rFonts w:ascii="Times New Roman" w:eastAsia="宋体" w:hAnsi="Times New Roman"/>
          <w:szCs w:val="20"/>
          <w:lang w:eastAsia="zh-CN"/>
        </w:rPr>
        <w:t>achieved</w:t>
      </w:r>
      <w:r w:rsidR="00D66ABD">
        <w:rPr>
          <w:rFonts w:ascii="Times New Roman" w:eastAsia="宋体" w:hAnsi="Times New Roman" w:hint="eastAsia"/>
          <w:szCs w:val="20"/>
          <w:lang w:eastAsia="zh-CN"/>
        </w:rPr>
        <w:t xml:space="preserve">. </w:t>
      </w:r>
      <w:r w:rsidR="004234AD">
        <w:rPr>
          <w:rFonts w:ascii="Times New Roman" w:eastAsia="宋体" w:hAnsi="Times New Roman" w:hint="eastAsia"/>
          <w:szCs w:val="20"/>
          <w:lang w:eastAsia="zh-CN"/>
        </w:rPr>
        <w:t>The design target of</w:t>
      </w:r>
      <w:r w:rsidR="00A31A15">
        <w:rPr>
          <w:rFonts w:ascii="Times New Roman" w:eastAsia="宋体" w:hAnsi="Times New Roman" w:hint="eastAsia"/>
          <w:szCs w:val="20"/>
          <w:lang w:eastAsia="zh-CN"/>
        </w:rPr>
        <w:t xml:space="preserve"> additional RS</w:t>
      </w:r>
      <w:r w:rsidR="004234AD">
        <w:rPr>
          <w:rFonts w:ascii="Times New Roman" w:eastAsia="宋体" w:hAnsi="Times New Roman" w:hint="eastAsia"/>
          <w:szCs w:val="20"/>
          <w:lang w:eastAsia="zh-CN"/>
        </w:rPr>
        <w:t xml:space="preserve"> should include </w:t>
      </w:r>
      <w:r w:rsidR="004234AD">
        <w:rPr>
          <w:rFonts w:ascii="Times New Roman" w:eastAsia="宋体" w:hAnsi="Times New Roman"/>
          <w:szCs w:val="20"/>
          <w:lang w:eastAsia="zh-CN"/>
        </w:rPr>
        <w:t>improv</w:t>
      </w:r>
      <w:r w:rsidR="004234AD">
        <w:rPr>
          <w:rFonts w:ascii="Times New Roman" w:eastAsia="宋体" w:hAnsi="Times New Roman" w:hint="eastAsia"/>
          <w:szCs w:val="20"/>
          <w:lang w:eastAsia="zh-CN"/>
        </w:rPr>
        <w:t xml:space="preserve">ing the </w:t>
      </w:r>
      <w:r w:rsidR="005707EA">
        <w:rPr>
          <w:rFonts w:ascii="Times New Roman" w:eastAsia="宋体" w:hAnsi="Times New Roman"/>
          <w:szCs w:val="20"/>
          <w:lang w:eastAsia="zh-CN"/>
        </w:rPr>
        <w:t>measurement</w:t>
      </w:r>
      <w:r w:rsidR="004234AD">
        <w:rPr>
          <w:rFonts w:ascii="Times New Roman" w:eastAsia="宋体" w:hAnsi="Times New Roman" w:hint="eastAsia"/>
          <w:szCs w:val="20"/>
          <w:lang w:eastAsia="zh-CN"/>
        </w:rPr>
        <w:t xml:space="preserve"> </w:t>
      </w:r>
      <w:r w:rsidR="004234AD">
        <w:rPr>
          <w:rFonts w:ascii="Times New Roman" w:eastAsia="宋体" w:hAnsi="Times New Roman"/>
          <w:szCs w:val="20"/>
          <w:lang w:eastAsia="zh-CN"/>
        </w:rPr>
        <w:t>accuracy</w:t>
      </w:r>
      <w:r w:rsidR="004234AD">
        <w:rPr>
          <w:rFonts w:ascii="Times New Roman" w:eastAsia="宋体" w:hAnsi="Times New Roman" w:hint="eastAsia"/>
          <w:szCs w:val="20"/>
          <w:lang w:eastAsia="zh-CN"/>
        </w:rPr>
        <w:t>,</w:t>
      </w:r>
      <w:r w:rsidR="007B559B">
        <w:rPr>
          <w:rFonts w:ascii="Times New Roman" w:eastAsia="宋体" w:hAnsi="Times New Roman" w:hint="eastAsia"/>
          <w:szCs w:val="20"/>
          <w:lang w:eastAsia="zh-CN"/>
        </w:rPr>
        <w:t xml:space="preserve"> as well as </w:t>
      </w:r>
      <w:r w:rsidR="00603098">
        <w:rPr>
          <w:rFonts w:ascii="Times New Roman" w:eastAsia="宋体" w:hAnsi="Times New Roman" w:hint="eastAsia"/>
          <w:szCs w:val="20"/>
          <w:lang w:eastAsia="zh-CN"/>
        </w:rPr>
        <w:t xml:space="preserve">reducing UE </w:t>
      </w:r>
      <w:r w:rsidR="00225F2E">
        <w:rPr>
          <w:rFonts w:ascii="Times New Roman" w:eastAsia="宋体" w:hAnsi="Times New Roman"/>
          <w:szCs w:val="20"/>
          <w:lang w:eastAsia="zh-CN"/>
        </w:rPr>
        <w:t>active</w:t>
      </w:r>
      <w:r w:rsidR="007842B5">
        <w:rPr>
          <w:rFonts w:ascii="Times New Roman" w:eastAsia="宋体" w:hAnsi="Times New Roman"/>
          <w:szCs w:val="20"/>
          <w:lang w:eastAsia="zh-CN"/>
        </w:rPr>
        <w:t xml:space="preserve"> time</w:t>
      </w:r>
      <w:r w:rsidR="0099652B">
        <w:rPr>
          <w:rFonts w:ascii="Times New Roman" w:eastAsia="宋体" w:hAnsi="Times New Roman" w:hint="eastAsia"/>
          <w:szCs w:val="20"/>
          <w:lang w:eastAsia="zh-CN"/>
        </w:rPr>
        <w:t xml:space="preserve"> for RRM. </w:t>
      </w:r>
    </w:p>
    <w:p w14:paraId="595EC21D" w14:textId="230C11E8" w:rsidR="00A360E8" w:rsidRDefault="00A360E8" w:rsidP="00A360E8">
      <w:pPr>
        <w:pStyle w:val="a0"/>
        <w:rPr>
          <w:rFonts w:ascii="Times New Roman" w:eastAsia="宋体" w:hAnsi="Times New Roman"/>
          <w:szCs w:val="20"/>
          <w:lang w:eastAsia="zh-CN"/>
        </w:rPr>
      </w:pPr>
      <w:r w:rsidRPr="00A07534">
        <w:rPr>
          <w:rFonts w:ascii="Times New Roman" w:eastAsia="宋体" w:hAnsi="Times New Roman"/>
          <w:szCs w:val="20"/>
          <w:lang w:eastAsia="zh-CN"/>
        </w:rPr>
        <w:t xml:space="preserve">For a UE in idle state, </w:t>
      </w:r>
      <w:r>
        <w:rPr>
          <w:rFonts w:ascii="Times New Roman" w:eastAsia="宋体" w:hAnsi="Times New Roman"/>
          <w:szCs w:val="20"/>
          <w:lang w:eastAsia="zh-CN"/>
        </w:rPr>
        <w:t xml:space="preserve">serving cell measurement based on SSB and paging monitoring should be performed. The SMTC is </w:t>
      </w:r>
      <w:r>
        <w:rPr>
          <w:rFonts w:ascii="Times New Roman" w:eastAsia="宋体" w:hAnsi="Times New Roman" w:hint="eastAsia"/>
          <w:szCs w:val="20"/>
          <w:lang w:eastAsia="zh-CN"/>
        </w:rPr>
        <w:t>configured</w:t>
      </w:r>
      <w:r>
        <w:rPr>
          <w:rFonts w:ascii="Times New Roman" w:eastAsia="宋体" w:hAnsi="Times New Roman"/>
          <w:szCs w:val="20"/>
          <w:lang w:eastAsia="zh-CN"/>
        </w:rPr>
        <w:t xml:space="preserve"> </w:t>
      </w:r>
      <w:r w:rsidR="00332BC8">
        <w:rPr>
          <w:rFonts w:ascii="Times New Roman" w:eastAsia="宋体" w:hAnsi="Times New Roman"/>
          <w:szCs w:val="20"/>
          <w:lang w:eastAsia="zh-CN"/>
        </w:rPr>
        <w:t xml:space="preserve">by </w:t>
      </w:r>
      <w:r>
        <w:rPr>
          <w:rFonts w:ascii="Times New Roman" w:eastAsia="宋体" w:hAnsi="Times New Roman"/>
          <w:szCs w:val="20"/>
          <w:lang w:eastAsia="zh-CN"/>
        </w:rPr>
        <w:t xml:space="preserve">system information, while the </w:t>
      </w:r>
      <w:r>
        <w:rPr>
          <w:rFonts w:ascii="Times New Roman" w:eastAsia="宋体" w:hAnsi="Times New Roman" w:hint="eastAsia"/>
          <w:szCs w:val="20"/>
          <w:lang w:eastAsia="zh-CN"/>
        </w:rPr>
        <w:t>occasions</w:t>
      </w:r>
      <w:r>
        <w:rPr>
          <w:rFonts w:ascii="Times New Roman" w:eastAsia="宋体" w:hAnsi="Times New Roman"/>
          <w:szCs w:val="20"/>
          <w:lang w:eastAsia="zh-CN"/>
        </w:rPr>
        <w:t xml:space="preserve"> for paging monitoring </w:t>
      </w:r>
      <w:r w:rsidR="00332BC8">
        <w:rPr>
          <w:rFonts w:ascii="Times New Roman" w:eastAsia="宋体" w:hAnsi="Times New Roman"/>
          <w:szCs w:val="20"/>
          <w:lang w:eastAsia="zh-CN"/>
        </w:rPr>
        <w:t xml:space="preserve">depends </w:t>
      </w:r>
      <w:r>
        <w:rPr>
          <w:rFonts w:ascii="Times New Roman" w:eastAsia="宋体" w:hAnsi="Times New Roman"/>
          <w:szCs w:val="20"/>
          <w:lang w:eastAsia="zh-CN"/>
        </w:rPr>
        <w:t>on UE ID</w:t>
      </w:r>
      <w:r w:rsidR="00332BC8">
        <w:rPr>
          <w:rFonts w:ascii="Times New Roman" w:eastAsia="宋体" w:hAnsi="Times New Roman"/>
          <w:szCs w:val="20"/>
          <w:lang w:eastAsia="zh-CN"/>
        </w:rPr>
        <w:t xml:space="preserve"> and some parameters</w:t>
      </w:r>
      <w:r>
        <w:rPr>
          <w:rFonts w:ascii="Times New Roman" w:eastAsia="宋体" w:hAnsi="Times New Roman"/>
          <w:szCs w:val="20"/>
          <w:lang w:eastAsia="zh-CN"/>
        </w:rPr>
        <w:t xml:space="preserve">. </w:t>
      </w:r>
      <w:r w:rsidR="00332BC8">
        <w:rPr>
          <w:rFonts w:ascii="Times New Roman" w:eastAsia="宋体" w:hAnsi="Times New Roman"/>
          <w:szCs w:val="20"/>
          <w:lang w:eastAsia="zh-CN"/>
        </w:rPr>
        <w:t>I</w:t>
      </w:r>
      <w:r>
        <w:rPr>
          <w:rFonts w:ascii="Times New Roman" w:eastAsia="宋体" w:hAnsi="Times New Roman" w:hint="eastAsia"/>
          <w:szCs w:val="20"/>
          <w:lang w:eastAsia="zh-CN"/>
        </w:rPr>
        <w:t xml:space="preserve">n </w:t>
      </w:r>
      <w:r w:rsidR="00332BC8">
        <w:rPr>
          <w:rFonts w:ascii="Times New Roman" w:eastAsia="宋体" w:hAnsi="Times New Roman"/>
          <w:szCs w:val="20"/>
          <w:lang w:eastAsia="zh-CN"/>
        </w:rPr>
        <w:t>some</w:t>
      </w:r>
      <w:r w:rsidR="00332BC8">
        <w:rPr>
          <w:rFonts w:ascii="Times New Roman" w:eastAsia="宋体" w:hAnsi="Times New Roman" w:hint="eastAsia"/>
          <w:szCs w:val="20"/>
          <w:lang w:eastAsia="zh-CN"/>
        </w:rPr>
        <w:t xml:space="preserve"> </w:t>
      </w:r>
      <w:r>
        <w:rPr>
          <w:rFonts w:ascii="Times New Roman" w:eastAsia="宋体" w:hAnsi="Times New Roman" w:hint="eastAsia"/>
          <w:szCs w:val="20"/>
          <w:lang w:eastAsia="zh-CN"/>
        </w:rPr>
        <w:t>cases</w:t>
      </w:r>
      <w:r>
        <w:rPr>
          <w:rFonts w:ascii="Times New Roman" w:eastAsia="宋体" w:hAnsi="Times New Roman"/>
          <w:szCs w:val="20"/>
          <w:lang w:eastAsia="zh-CN"/>
        </w:rPr>
        <w:t>, the</w:t>
      </w:r>
      <w:r w:rsidR="00643233">
        <w:rPr>
          <w:rFonts w:ascii="Times New Roman" w:eastAsia="宋体" w:hAnsi="Times New Roman"/>
          <w:szCs w:val="20"/>
          <w:lang w:eastAsia="zh-CN"/>
        </w:rPr>
        <w:t xml:space="preserve"> time interval between</w:t>
      </w:r>
      <w:r>
        <w:rPr>
          <w:rFonts w:ascii="Times New Roman" w:eastAsia="宋体" w:hAnsi="Times New Roman"/>
          <w:szCs w:val="20"/>
          <w:lang w:eastAsia="zh-CN"/>
        </w:rPr>
        <w:t xml:space="preserve"> </w:t>
      </w:r>
      <w:r w:rsidR="00332BC8">
        <w:rPr>
          <w:rFonts w:ascii="Times New Roman" w:eastAsia="宋体" w:hAnsi="Times New Roman"/>
          <w:szCs w:val="20"/>
          <w:lang w:eastAsia="zh-CN"/>
        </w:rPr>
        <w:t>PO</w:t>
      </w:r>
      <w:r>
        <w:rPr>
          <w:rFonts w:ascii="Times New Roman" w:eastAsia="宋体" w:hAnsi="Times New Roman"/>
          <w:szCs w:val="20"/>
          <w:lang w:eastAsia="zh-CN"/>
        </w:rPr>
        <w:t xml:space="preserve"> the SMTC measurement occasion</w:t>
      </w:r>
      <w:r w:rsidR="00643233">
        <w:rPr>
          <w:rFonts w:ascii="Times New Roman" w:eastAsia="宋体" w:hAnsi="Times New Roman"/>
          <w:szCs w:val="20"/>
          <w:lang w:eastAsia="zh-CN"/>
        </w:rPr>
        <w:t xml:space="preserve"> is quite long</w:t>
      </w:r>
      <w:r>
        <w:rPr>
          <w:rFonts w:ascii="Times New Roman" w:eastAsia="宋体" w:hAnsi="Times New Roman"/>
          <w:szCs w:val="20"/>
          <w:lang w:eastAsia="zh-CN"/>
        </w:rPr>
        <w:t xml:space="preserve">, especially considering the fact that the SMTC for idle UEs are usually configured with a longer periodicity in </w:t>
      </w:r>
      <w:r w:rsidR="00332BC8">
        <w:rPr>
          <w:rFonts w:ascii="Times New Roman" w:eastAsia="宋体" w:hAnsi="Times New Roman"/>
          <w:szCs w:val="20"/>
          <w:lang w:eastAsia="zh-CN"/>
        </w:rPr>
        <w:t xml:space="preserve">practical </w:t>
      </w:r>
      <w:r>
        <w:rPr>
          <w:rFonts w:ascii="Times New Roman" w:eastAsia="宋体" w:hAnsi="Times New Roman"/>
          <w:szCs w:val="20"/>
          <w:lang w:eastAsia="zh-CN"/>
        </w:rPr>
        <w:t xml:space="preserve">deployment. </w:t>
      </w:r>
      <w:r>
        <w:rPr>
          <w:rFonts w:ascii="Times New Roman" w:eastAsia="宋体" w:hAnsi="Times New Roman" w:hint="eastAsia"/>
          <w:szCs w:val="20"/>
          <w:lang w:eastAsia="zh-CN"/>
        </w:rPr>
        <w:t>As shown in</w:t>
      </w:r>
      <w:r>
        <w:rPr>
          <w:rFonts w:ascii="Times New Roman" w:eastAsia="宋体" w:hAnsi="Times New Roman"/>
          <w:szCs w:val="20"/>
          <w:lang w:eastAsia="zh-CN"/>
        </w:rPr>
        <w:t xml:space="preserve"> Figure </w:t>
      </w:r>
      <w:r w:rsidR="008C0A2D">
        <w:rPr>
          <w:rFonts w:ascii="Times New Roman" w:eastAsia="宋体" w:hAnsi="Times New Roman"/>
          <w:szCs w:val="20"/>
          <w:lang w:eastAsia="zh-CN"/>
        </w:rPr>
        <w:t>2</w:t>
      </w:r>
      <w:r>
        <w:rPr>
          <w:rFonts w:ascii="Times New Roman" w:eastAsia="宋体" w:hAnsi="Times New Roman" w:hint="eastAsia"/>
          <w:szCs w:val="20"/>
          <w:lang w:eastAsia="zh-CN"/>
        </w:rPr>
        <w:t xml:space="preserve">, to perform both RRM and paging </w:t>
      </w:r>
      <w:r w:rsidR="00332BC8">
        <w:rPr>
          <w:rFonts w:ascii="Times New Roman" w:eastAsia="宋体" w:hAnsi="Times New Roman"/>
          <w:szCs w:val="20"/>
          <w:lang w:eastAsia="zh-CN"/>
        </w:rPr>
        <w:t>monitoring</w:t>
      </w:r>
      <w:r>
        <w:rPr>
          <w:rFonts w:ascii="Times New Roman" w:eastAsia="宋体" w:hAnsi="Times New Roman" w:hint="eastAsia"/>
          <w:szCs w:val="20"/>
          <w:lang w:eastAsia="zh-CN"/>
        </w:rPr>
        <w:t xml:space="preserve">, </w:t>
      </w:r>
      <w:r>
        <w:rPr>
          <w:rFonts w:ascii="Times New Roman" w:eastAsia="宋体" w:hAnsi="Times New Roman"/>
          <w:szCs w:val="20"/>
          <w:lang w:eastAsia="zh-CN"/>
        </w:rPr>
        <w:t xml:space="preserve">UE may </w:t>
      </w:r>
      <w:r>
        <w:rPr>
          <w:rFonts w:ascii="Times New Roman" w:eastAsia="宋体" w:hAnsi="Times New Roman" w:hint="eastAsia"/>
          <w:szCs w:val="20"/>
          <w:lang w:eastAsia="zh-CN"/>
        </w:rPr>
        <w:t xml:space="preserve">have to </w:t>
      </w:r>
      <w:r>
        <w:rPr>
          <w:rFonts w:ascii="Times New Roman" w:eastAsia="宋体" w:hAnsi="Times New Roman"/>
          <w:szCs w:val="20"/>
          <w:lang w:eastAsia="zh-CN"/>
        </w:rPr>
        <w:t xml:space="preserve">keep awake </w:t>
      </w:r>
      <w:r>
        <w:rPr>
          <w:rFonts w:ascii="Times New Roman" w:eastAsia="宋体" w:hAnsi="Times New Roman" w:hint="eastAsia"/>
          <w:szCs w:val="20"/>
          <w:lang w:eastAsia="zh-CN"/>
        </w:rPr>
        <w:t xml:space="preserve">between paging occasion and the nearest SSB </w:t>
      </w:r>
      <w:r>
        <w:rPr>
          <w:rFonts w:ascii="Times New Roman" w:eastAsia="宋体" w:hAnsi="Times New Roman"/>
          <w:szCs w:val="20"/>
          <w:lang w:eastAsia="zh-CN"/>
        </w:rPr>
        <w:t>occasion</w:t>
      </w:r>
      <w:r>
        <w:rPr>
          <w:rFonts w:ascii="Times New Roman" w:eastAsia="宋体" w:hAnsi="Times New Roman" w:hint="eastAsia"/>
          <w:szCs w:val="20"/>
          <w:lang w:eastAsia="zh-CN"/>
        </w:rPr>
        <w:t xml:space="preserve"> beforehand, which increase the overall </w:t>
      </w:r>
      <w:r w:rsidR="00332BC8">
        <w:rPr>
          <w:rFonts w:ascii="Times New Roman" w:eastAsia="宋体" w:hAnsi="Times New Roman"/>
          <w:szCs w:val="20"/>
          <w:lang w:eastAsia="zh-CN"/>
        </w:rPr>
        <w:t>active</w:t>
      </w:r>
      <w:r>
        <w:rPr>
          <w:rFonts w:ascii="Times New Roman" w:eastAsia="宋体" w:hAnsi="Times New Roman" w:hint="eastAsia"/>
          <w:szCs w:val="20"/>
          <w:lang w:eastAsia="zh-CN"/>
        </w:rPr>
        <w:t xml:space="preserve"> time and UE power </w:t>
      </w:r>
      <w:r w:rsidR="00332BC8">
        <w:rPr>
          <w:rFonts w:ascii="Times New Roman" w:eastAsia="宋体" w:hAnsi="Times New Roman"/>
          <w:szCs w:val="20"/>
          <w:lang w:eastAsia="zh-CN"/>
        </w:rPr>
        <w:t xml:space="preserve">consumption </w:t>
      </w:r>
      <w:r>
        <w:rPr>
          <w:rFonts w:ascii="Times New Roman" w:eastAsia="宋体" w:hAnsi="Times New Roman" w:hint="eastAsia"/>
          <w:szCs w:val="20"/>
          <w:lang w:eastAsia="zh-CN"/>
        </w:rPr>
        <w:t xml:space="preserve">correspondingly. </w:t>
      </w:r>
    </w:p>
    <w:p w14:paraId="2349BF2F" w14:textId="77777777" w:rsidR="00A360E8" w:rsidRDefault="00A360E8" w:rsidP="00A360E8">
      <w:pPr>
        <w:pStyle w:val="a0"/>
      </w:pPr>
      <w:r>
        <w:object w:dxaOrig="8895" w:dyaOrig="2446" w14:anchorId="246889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pt;height:122.25pt" o:ole="">
            <v:imagedata r:id="rId9" o:title=""/>
          </v:shape>
          <o:OLEObject Type="Embed" ProgID="Visio.Drawing.15" ShapeID="_x0000_i1025" DrawAspect="Content" ObjectID="_1599676905" r:id="rId10"/>
        </w:object>
      </w:r>
    </w:p>
    <w:p w14:paraId="5F383016" w14:textId="2117B997" w:rsidR="00A360E8" w:rsidRPr="00A360E8" w:rsidRDefault="00A360E8" w:rsidP="00A360E8">
      <w:pPr>
        <w:pStyle w:val="a0"/>
        <w:jc w:val="center"/>
        <w:rPr>
          <w:rFonts w:ascii="Arial" w:eastAsia="宋体" w:hAnsi="Arial" w:cs="Arial"/>
          <w:b/>
          <w:szCs w:val="20"/>
          <w:lang w:eastAsia="zh-CN"/>
        </w:rPr>
      </w:pPr>
      <w:r w:rsidRPr="00A360E8">
        <w:rPr>
          <w:rFonts w:ascii="Arial" w:eastAsia="宋体" w:hAnsi="Arial" w:cs="Arial"/>
          <w:b/>
          <w:szCs w:val="20"/>
          <w:lang w:eastAsia="zh-CN"/>
        </w:rPr>
        <w:t xml:space="preserve">Figure </w:t>
      </w:r>
      <w:r>
        <w:rPr>
          <w:rFonts w:ascii="Arial" w:eastAsia="宋体" w:hAnsi="Arial" w:cs="Arial"/>
          <w:b/>
          <w:szCs w:val="20"/>
          <w:lang w:eastAsia="zh-CN"/>
        </w:rPr>
        <w:t>2</w:t>
      </w:r>
      <w:r w:rsidRPr="00A360E8">
        <w:rPr>
          <w:rFonts w:ascii="Arial" w:eastAsia="宋体" w:hAnsi="Arial" w:cs="Arial"/>
          <w:b/>
          <w:szCs w:val="20"/>
          <w:lang w:eastAsia="zh-CN"/>
        </w:rPr>
        <w:t xml:space="preserve">. UE activity for RRM and paging </w:t>
      </w:r>
      <w:r w:rsidR="00E2528D">
        <w:rPr>
          <w:rFonts w:ascii="Arial" w:eastAsia="宋体" w:hAnsi="Arial" w:cs="Arial"/>
          <w:b/>
          <w:szCs w:val="20"/>
          <w:lang w:eastAsia="zh-CN"/>
        </w:rPr>
        <w:t>monitoring</w:t>
      </w:r>
      <w:r w:rsidR="00E2528D" w:rsidRPr="00A360E8">
        <w:rPr>
          <w:rFonts w:ascii="Arial" w:eastAsia="宋体" w:hAnsi="Arial" w:cs="Arial"/>
          <w:b/>
          <w:szCs w:val="20"/>
          <w:lang w:eastAsia="zh-CN"/>
        </w:rPr>
        <w:t xml:space="preserve"> </w:t>
      </w:r>
      <w:r w:rsidRPr="00A360E8">
        <w:rPr>
          <w:rFonts w:ascii="Arial" w:eastAsia="宋体" w:hAnsi="Arial" w:cs="Arial"/>
          <w:b/>
          <w:szCs w:val="20"/>
          <w:lang w:eastAsia="zh-CN"/>
        </w:rPr>
        <w:t xml:space="preserve">in IDLE mode. </w:t>
      </w:r>
      <w:r>
        <w:rPr>
          <w:rStyle w:val="af7"/>
          <w:rFonts w:ascii="Arial" w:eastAsia="宋体" w:hAnsi="Arial" w:cs="Arial"/>
          <w:b/>
          <w:szCs w:val="20"/>
          <w:lang w:eastAsia="zh-CN"/>
        </w:rPr>
        <w:footnoteReference w:id="1"/>
      </w:r>
    </w:p>
    <w:p w14:paraId="7B5D3B77" w14:textId="6D201BC1" w:rsidR="008756EE" w:rsidRDefault="008756EE" w:rsidP="008756EE">
      <w:pPr>
        <w:pStyle w:val="a0"/>
        <w:rPr>
          <w:rFonts w:ascii="Times New Roman" w:eastAsia="宋体" w:hAnsi="Times New Roman"/>
          <w:szCs w:val="20"/>
          <w:lang w:eastAsia="zh-CN"/>
        </w:rPr>
      </w:pPr>
      <w:r>
        <w:rPr>
          <w:rFonts w:ascii="Times New Roman" w:eastAsia="宋体" w:hAnsi="Times New Roman"/>
          <w:szCs w:val="20"/>
          <w:lang w:eastAsia="zh-CN"/>
        </w:rPr>
        <w:t xml:space="preserve">To make the paging frame closer to the measurement occasion, one possible solution is </w:t>
      </w:r>
      <w:r w:rsidR="00D4496E">
        <w:rPr>
          <w:rFonts w:ascii="Times New Roman" w:eastAsia="宋体" w:hAnsi="Times New Roman"/>
          <w:szCs w:val="20"/>
          <w:lang w:eastAsia="zh-CN"/>
        </w:rPr>
        <w:t xml:space="preserve">to </w:t>
      </w:r>
      <w:r>
        <w:rPr>
          <w:rFonts w:ascii="Times New Roman" w:eastAsia="宋体" w:hAnsi="Times New Roman"/>
          <w:szCs w:val="20"/>
          <w:lang w:eastAsia="zh-CN"/>
        </w:rPr>
        <w:t xml:space="preserve">configure more SSB bursts in time, such that the average wake up time for UEs with different </w:t>
      </w:r>
      <w:r>
        <w:rPr>
          <w:rFonts w:ascii="Times New Roman" w:eastAsia="宋体" w:hAnsi="Times New Roman" w:hint="eastAsia"/>
          <w:szCs w:val="20"/>
          <w:lang w:eastAsia="zh-CN"/>
        </w:rPr>
        <w:t>paging occasions</w:t>
      </w:r>
      <w:r>
        <w:rPr>
          <w:rFonts w:ascii="Times New Roman" w:eastAsia="宋体" w:hAnsi="Times New Roman"/>
          <w:szCs w:val="20"/>
          <w:lang w:eastAsia="zh-CN"/>
        </w:rPr>
        <w:t xml:space="preserve"> can be reduced. However, 4 symbols are occupied by each SSB, </w:t>
      </w:r>
      <w:r w:rsidR="00D4496E">
        <w:rPr>
          <w:rFonts w:ascii="Times New Roman" w:eastAsia="宋体" w:hAnsi="Times New Roman"/>
          <w:szCs w:val="20"/>
          <w:lang w:eastAsia="zh-CN"/>
        </w:rPr>
        <w:t>more SSB bursts</w:t>
      </w:r>
      <w:r>
        <w:rPr>
          <w:rFonts w:ascii="Times New Roman" w:eastAsia="宋体" w:hAnsi="Times New Roman" w:hint="eastAsia"/>
          <w:szCs w:val="20"/>
          <w:lang w:eastAsia="zh-CN"/>
        </w:rPr>
        <w:t xml:space="preserve"> </w:t>
      </w:r>
      <w:r>
        <w:rPr>
          <w:rFonts w:ascii="Times New Roman" w:eastAsia="宋体" w:hAnsi="Times New Roman"/>
          <w:szCs w:val="20"/>
          <w:lang w:eastAsia="zh-CN"/>
        </w:rPr>
        <w:t xml:space="preserve">may lead to non-negligible overhead. Alternatively, </w:t>
      </w:r>
      <w:r>
        <w:rPr>
          <w:rFonts w:ascii="Times New Roman" w:eastAsia="宋体" w:hAnsi="Times New Roman" w:hint="eastAsia"/>
          <w:szCs w:val="20"/>
          <w:lang w:eastAsia="zh-CN"/>
        </w:rPr>
        <w:t>additional RS in addition to SSB with limited overhead</w:t>
      </w:r>
      <w:r w:rsidR="00D4496E">
        <w:rPr>
          <w:rFonts w:ascii="Times New Roman" w:eastAsia="宋体" w:hAnsi="Times New Roman"/>
          <w:szCs w:val="20"/>
          <w:lang w:eastAsia="zh-CN"/>
        </w:rPr>
        <w:t xml:space="preserve"> </w:t>
      </w:r>
      <w:r>
        <w:rPr>
          <w:rFonts w:ascii="Times New Roman" w:eastAsia="宋体" w:hAnsi="Times New Roman"/>
          <w:szCs w:val="20"/>
          <w:lang w:eastAsia="zh-CN"/>
        </w:rPr>
        <w:t>can be</w:t>
      </w:r>
      <w:r>
        <w:rPr>
          <w:rFonts w:ascii="Times New Roman" w:eastAsia="宋体" w:hAnsi="Times New Roman" w:hint="eastAsia"/>
          <w:szCs w:val="20"/>
          <w:lang w:eastAsia="zh-CN"/>
        </w:rPr>
        <w:t xml:space="preserve"> considered </w:t>
      </w:r>
      <w:r w:rsidR="00D4496E">
        <w:rPr>
          <w:rFonts w:ascii="Times New Roman" w:eastAsia="宋体" w:hAnsi="Times New Roman"/>
          <w:szCs w:val="20"/>
          <w:lang w:eastAsia="zh-CN"/>
        </w:rPr>
        <w:t>in</w:t>
      </w:r>
      <w:r w:rsidR="00D4496E">
        <w:rPr>
          <w:rFonts w:ascii="Times New Roman" w:eastAsia="宋体" w:hAnsi="Times New Roman" w:hint="eastAsia"/>
          <w:szCs w:val="20"/>
          <w:lang w:eastAsia="zh-CN"/>
        </w:rPr>
        <w:t xml:space="preserve"> </w:t>
      </w:r>
      <w:r>
        <w:rPr>
          <w:rFonts w:ascii="Times New Roman" w:eastAsia="宋体" w:hAnsi="Times New Roman" w:hint="eastAsia"/>
          <w:szCs w:val="20"/>
          <w:lang w:eastAsia="zh-CN"/>
        </w:rPr>
        <w:t>IDLE mode</w:t>
      </w:r>
      <w:r>
        <w:rPr>
          <w:rFonts w:ascii="Times New Roman" w:eastAsia="宋体" w:hAnsi="Times New Roman"/>
          <w:szCs w:val="20"/>
          <w:lang w:eastAsia="zh-CN"/>
        </w:rPr>
        <w:t xml:space="preserve">. </w:t>
      </w:r>
      <w:r>
        <w:rPr>
          <w:rFonts w:ascii="Times New Roman" w:eastAsia="宋体" w:hAnsi="Times New Roman" w:hint="eastAsia"/>
          <w:szCs w:val="20"/>
          <w:lang w:eastAsia="zh-CN"/>
        </w:rPr>
        <w:t xml:space="preserve">To </w:t>
      </w:r>
      <w:r w:rsidR="00643233">
        <w:rPr>
          <w:rFonts w:ascii="Times New Roman" w:eastAsia="宋体" w:hAnsi="Times New Roman"/>
          <w:szCs w:val="20"/>
          <w:lang w:eastAsia="zh-CN"/>
        </w:rPr>
        <w:t>avoid</w:t>
      </w:r>
      <w:r w:rsidR="00D4496E">
        <w:rPr>
          <w:rFonts w:ascii="Times New Roman" w:eastAsia="宋体" w:hAnsi="Times New Roman" w:hint="eastAsia"/>
          <w:szCs w:val="20"/>
          <w:lang w:eastAsia="zh-CN"/>
        </w:rPr>
        <w:t xml:space="preserve"> </w:t>
      </w:r>
      <w:r w:rsidR="00643233">
        <w:rPr>
          <w:rFonts w:ascii="Times New Roman" w:eastAsia="宋体" w:hAnsi="Times New Roman"/>
          <w:szCs w:val="20"/>
          <w:lang w:eastAsia="zh-CN"/>
        </w:rPr>
        <w:t xml:space="preserve">obvious </w:t>
      </w:r>
      <w:r>
        <w:rPr>
          <w:rFonts w:ascii="Times New Roman" w:eastAsia="宋体" w:hAnsi="Times New Roman" w:hint="eastAsia"/>
          <w:szCs w:val="20"/>
          <w:lang w:eastAsia="zh-CN"/>
        </w:rPr>
        <w:t xml:space="preserve">overhead, it </w:t>
      </w:r>
      <w:r w:rsidR="00D4496E">
        <w:rPr>
          <w:rFonts w:ascii="Times New Roman" w:eastAsia="宋体" w:hAnsi="Times New Roman"/>
          <w:szCs w:val="20"/>
          <w:lang w:eastAsia="zh-CN"/>
        </w:rPr>
        <w:t>is</w:t>
      </w:r>
      <w:r>
        <w:rPr>
          <w:rFonts w:ascii="Times New Roman" w:eastAsia="宋体" w:hAnsi="Times New Roman" w:hint="eastAsia"/>
          <w:szCs w:val="20"/>
          <w:lang w:eastAsia="zh-CN"/>
        </w:rPr>
        <w:t xml:space="preserve"> beneficial to reuse some of the existing RS which is already </w:t>
      </w:r>
      <w:r>
        <w:rPr>
          <w:rFonts w:ascii="Times New Roman" w:eastAsia="宋体" w:hAnsi="Times New Roman"/>
          <w:szCs w:val="20"/>
          <w:lang w:eastAsia="zh-CN"/>
        </w:rPr>
        <w:t>available</w:t>
      </w:r>
      <w:r>
        <w:rPr>
          <w:rFonts w:ascii="Times New Roman" w:eastAsia="宋体" w:hAnsi="Times New Roman" w:hint="eastAsia"/>
          <w:szCs w:val="20"/>
          <w:lang w:eastAsia="zh-CN"/>
        </w:rPr>
        <w:t xml:space="preserve"> in the network for </w:t>
      </w:r>
      <w:r>
        <w:rPr>
          <w:rFonts w:ascii="Times New Roman" w:eastAsia="宋体" w:hAnsi="Times New Roman" w:hint="eastAsia"/>
          <w:szCs w:val="20"/>
          <w:lang w:eastAsia="zh-CN"/>
        </w:rPr>
        <w:lastRenderedPageBreak/>
        <w:t xml:space="preserve">RRM purpose. CSI-RS which is currently used for beam </w:t>
      </w:r>
      <w:r>
        <w:rPr>
          <w:rFonts w:ascii="Times New Roman" w:eastAsia="宋体" w:hAnsi="Times New Roman"/>
          <w:szCs w:val="20"/>
          <w:lang w:eastAsia="zh-CN"/>
        </w:rPr>
        <w:t>management</w:t>
      </w:r>
      <w:r>
        <w:rPr>
          <w:rFonts w:ascii="Times New Roman" w:eastAsia="宋体" w:hAnsi="Times New Roman" w:hint="eastAsia"/>
          <w:szCs w:val="20"/>
          <w:lang w:eastAsia="zh-CN"/>
        </w:rPr>
        <w:t xml:space="preserve">, CSI </w:t>
      </w:r>
      <w:r>
        <w:rPr>
          <w:rFonts w:ascii="Times New Roman" w:eastAsia="宋体" w:hAnsi="Times New Roman"/>
          <w:szCs w:val="20"/>
          <w:lang w:eastAsia="zh-CN"/>
        </w:rPr>
        <w:t>acquisition</w:t>
      </w:r>
      <w:r>
        <w:rPr>
          <w:rFonts w:ascii="Times New Roman" w:eastAsia="宋体" w:hAnsi="Times New Roman" w:hint="eastAsia"/>
          <w:szCs w:val="20"/>
          <w:lang w:eastAsia="zh-CN"/>
        </w:rPr>
        <w:t>, channel tracking</w:t>
      </w:r>
      <w:r w:rsidR="00F3461F">
        <w:rPr>
          <w:rFonts w:ascii="Times New Roman" w:eastAsia="宋体" w:hAnsi="Times New Roman"/>
          <w:szCs w:val="20"/>
          <w:lang w:eastAsia="zh-CN"/>
        </w:rPr>
        <w:t>,</w:t>
      </w:r>
      <w:r>
        <w:rPr>
          <w:rFonts w:ascii="Times New Roman" w:eastAsia="宋体" w:hAnsi="Times New Roman" w:hint="eastAsia"/>
          <w:szCs w:val="20"/>
          <w:lang w:eastAsia="zh-CN"/>
        </w:rPr>
        <w:t xml:space="preserve"> </w:t>
      </w:r>
      <w:r w:rsidR="00F3461F">
        <w:rPr>
          <w:rFonts w:ascii="Times New Roman" w:eastAsia="宋体" w:hAnsi="Times New Roman"/>
          <w:szCs w:val="20"/>
          <w:lang w:eastAsia="zh-CN"/>
        </w:rPr>
        <w:t>etc.</w:t>
      </w:r>
      <w:r w:rsidR="00636078">
        <w:rPr>
          <w:rFonts w:ascii="Times New Roman" w:eastAsia="宋体" w:hAnsi="Times New Roman"/>
          <w:szCs w:val="20"/>
          <w:lang w:eastAsia="zh-CN"/>
        </w:rPr>
        <w:t xml:space="preserve"> in </w:t>
      </w:r>
      <w:r w:rsidR="00636078">
        <w:rPr>
          <w:rFonts w:ascii="Times New Roman" w:eastAsia="宋体" w:hAnsi="Times New Roman" w:hint="eastAsia"/>
          <w:szCs w:val="20"/>
          <w:lang w:eastAsia="zh-CN"/>
        </w:rPr>
        <w:t>CONNECTED mode</w:t>
      </w:r>
      <w:r>
        <w:rPr>
          <w:rFonts w:ascii="Times New Roman" w:eastAsia="宋体" w:hAnsi="Times New Roman" w:hint="eastAsia"/>
          <w:szCs w:val="20"/>
          <w:lang w:eastAsia="zh-CN"/>
        </w:rPr>
        <w:t xml:space="preserve">, can be considered </w:t>
      </w:r>
      <w:r w:rsidR="00D4496E">
        <w:rPr>
          <w:rFonts w:ascii="Times New Roman" w:eastAsia="宋体" w:hAnsi="Times New Roman"/>
          <w:szCs w:val="20"/>
          <w:lang w:eastAsia="zh-CN"/>
        </w:rPr>
        <w:t>to be reused for RRM in idle mode</w:t>
      </w:r>
      <w:r>
        <w:rPr>
          <w:rFonts w:ascii="Times New Roman" w:eastAsia="宋体" w:hAnsi="Times New Roman" w:hint="eastAsia"/>
          <w:szCs w:val="20"/>
          <w:lang w:eastAsia="zh-CN"/>
        </w:rPr>
        <w:t xml:space="preserve">. </w:t>
      </w:r>
    </w:p>
    <w:p w14:paraId="3A83479A" w14:textId="36ACFB78" w:rsidR="00E43884" w:rsidRDefault="00D4496E" w:rsidP="00E43884">
      <w:pPr>
        <w:pStyle w:val="a0"/>
        <w:rPr>
          <w:rFonts w:ascii="Times New Roman" w:eastAsia="宋体" w:hAnsi="Times New Roman"/>
          <w:szCs w:val="20"/>
          <w:lang w:eastAsia="zh-CN"/>
        </w:rPr>
      </w:pPr>
      <w:r>
        <w:rPr>
          <w:rFonts w:ascii="Times New Roman" w:eastAsia="宋体" w:hAnsi="Times New Roman"/>
          <w:szCs w:val="20"/>
          <w:lang w:eastAsia="zh-CN"/>
        </w:rPr>
        <w:t>A</w:t>
      </w:r>
      <w:r w:rsidR="00E43884">
        <w:rPr>
          <w:rFonts w:ascii="Times New Roman" w:eastAsia="宋体" w:hAnsi="Times New Roman" w:hint="eastAsia"/>
          <w:szCs w:val="20"/>
          <w:lang w:eastAsia="zh-CN"/>
        </w:rPr>
        <w:t xml:space="preserve">dditional </w:t>
      </w:r>
      <w:r w:rsidR="00E43884">
        <w:rPr>
          <w:rFonts w:ascii="Times New Roman" w:eastAsia="宋体" w:hAnsi="Times New Roman"/>
          <w:szCs w:val="20"/>
          <w:lang w:eastAsia="zh-CN"/>
        </w:rPr>
        <w:t>measurement RS can be configure</w:t>
      </w:r>
      <w:r w:rsidR="00E43884">
        <w:rPr>
          <w:rFonts w:ascii="Times New Roman" w:eastAsia="宋体" w:hAnsi="Times New Roman" w:hint="eastAsia"/>
          <w:szCs w:val="20"/>
          <w:lang w:eastAsia="zh-CN"/>
        </w:rPr>
        <w:t>d in a cell-specific manner</w:t>
      </w:r>
      <w:r w:rsidR="00E43884">
        <w:rPr>
          <w:rFonts w:ascii="Times New Roman" w:eastAsia="宋体" w:hAnsi="Times New Roman"/>
          <w:szCs w:val="20"/>
          <w:lang w:eastAsia="zh-CN"/>
        </w:rPr>
        <w:t xml:space="preserve"> to reduce the average</w:t>
      </w:r>
      <w:r w:rsidR="00E43884">
        <w:rPr>
          <w:rFonts w:ascii="Times New Roman" w:eastAsia="宋体" w:hAnsi="Times New Roman" w:hint="eastAsia"/>
          <w:szCs w:val="20"/>
          <w:lang w:eastAsia="zh-CN"/>
        </w:rPr>
        <w:t xml:space="preserve"> </w:t>
      </w:r>
      <w:r w:rsidR="00E43884">
        <w:rPr>
          <w:rFonts w:ascii="Times New Roman" w:eastAsia="宋体" w:hAnsi="Times New Roman"/>
          <w:szCs w:val="20"/>
          <w:lang w:eastAsia="zh-CN"/>
        </w:rPr>
        <w:t>wake up time</w:t>
      </w:r>
      <w:r w:rsidR="00E43884">
        <w:rPr>
          <w:rFonts w:ascii="Times New Roman" w:eastAsia="宋体" w:hAnsi="Times New Roman" w:hint="eastAsia"/>
          <w:szCs w:val="20"/>
          <w:lang w:eastAsia="zh-CN"/>
        </w:rPr>
        <w:t xml:space="preserve"> for UEs with </w:t>
      </w:r>
      <w:r w:rsidR="00E43884">
        <w:rPr>
          <w:rFonts w:ascii="Times New Roman" w:eastAsia="宋体" w:hAnsi="Times New Roman"/>
          <w:szCs w:val="20"/>
          <w:lang w:eastAsia="zh-CN"/>
        </w:rPr>
        <w:t>different</w:t>
      </w:r>
      <w:r w:rsidR="00E43884">
        <w:rPr>
          <w:rFonts w:ascii="Times New Roman" w:eastAsia="宋体" w:hAnsi="Times New Roman" w:hint="eastAsia"/>
          <w:szCs w:val="20"/>
          <w:lang w:eastAsia="zh-CN"/>
        </w:rPr>
        <w:t xml:space="preserve"> paging occasions</w:t>
      </w:r>
      <w:r w:rsidR="00E43884">
        <w:rPr>
          <w:rFonts w:ascii="Times New Roman" w:eastAsia="宋体" w:hAnsi="Times New Roman"/>
          <w:szCs w:val="20"/>
          <w:lang w:eastAsia="zh-CN"/>
        </w:rPr>
        <w:t xml:space="preserve">. </w:t>
      </w:r>
      <w:r w:rsidR="00E43884">
        <w:rPr>
          <w:rFonts w:ascii="Times New Roman" w:eastAsia="宋体" w:hAnsi="Times New Roman" w:hint="eastAsia"/>
          <w:szCs w:val="20"/>
          <w:lang w:eastAsia="zh-CN"/>
        </w:rPr>
        <w:t xml:space="preserve">Alternatively, </w:t>
      </w:r>
      <w:r w:rsidR="00E43884">
        <w:rPr>
          <w:rFonts w:ascii="Times New Roman" w:eastAsia="宋体" w:hAnsi="Times New Roman"/>
          <w:szCs w:val="20"/>
          <w:lang w:eastAsia="zh-CN"/>
        </w:rPr>
        <w:t xml:space="preserve">the </w:t>
      </w:r>
      <w:r w:rsidR="00E43884">
        <w:rPr>
          <w:rFonts w:ascii="Times New Roman" w:eastAsia="宋体" w:hAnsi="Times New Roman" w:hint="eastAsia"/>
          <w:szCs w:val="20"/>
          <w:lang w:eastAsia="zh-CN"/>
        </w:rPr>
        <w:t xml:space="preserve">additional </w:t>
      </w:r>
      <w:r w:rsidR="00E43884">
        <w:rPr>
          <w:rFonts w:ascii="Times New Roman" w:eastAsia="宋体" w:hAnsi="Times New Roman"/>
          <w:szCs w:val="20"/>
          <w:lang w:eastAsia="zh-CN"/>
        </w:rPr>
        <w:t xml:space="preserve">measurement </w:t>
      </w:r>
      <w:r w:rsidR="00E43884">
        <w:rPr>
          <w:rFonts w:ascii="Times New Roman" w:eastAsia="宋体" w:hAnsi="Times New Roman" w:hint="eastAsia"/>
          <w:szCs w:val="20"/>
          <w:lang w:eastAsia="zh-CN"/>
        </w:rPr>
        <w:t>RS</w:t>
      </w:r>
      <w:r w:rsidR="00E43884">
        <w:rPr>
          <w:rFonts w:ascii="Times New Roman" w:eastAsia="宋体" w:hAnsi="Times New Roman"/>
          <w:szCs w:val="20"/>
          <w:lang w:eastAsia="zh-CN"/>
        </w:rPr>
        <w:t xml:space="preserve"> can be </w:t>
      </w:r>
      <w:r w:rsidR="00E43884">
        <w:rPr>
          <w:rFonts w:ascii="Times New Roman" w:eastAsia="宋体" w:hAnsi="Times New Roman" w:hint="eastAsia"/>
          <w:szCs w:val="20"/>
          <w:lang w:eastAsia="zh-CN"/>
        </w:rPr>
        <w:t>configured</w:t>
      </w:r>
      <w:r w:rsidR="00E43884">
        <w:rPr>
          <w:rFonts w:ascii="Times New Roman" w:eastAsia="宋体" w:hAnsi="Times New Roman"/>
          <w:szCs w:val="20"/>
          <w:lang w:eastAsia="zh-CN"/>
        </w:rPr>
        <w:t xml:space="preserve"> </w:t>
      </w:r>
      <w:r w:rsidR="00E43884">
        <w:rPr>
          <w:rFonts w:ascii="Times New Roman" w:eastAsia="宋体" w:hAnsi="Times New Roman" w:hint="eastAsia"/>
          <w:szCs w:val="20"/>
          <w:lang w:eastAsia="zh-CN"/>
        </w:rPr>
        <w:t xml:space="preserve">in a paging occasion specific manner, i.e. </w:t>
      </w:r>
      <w:r w:rsidR="00E43884">
        <w:rPr>
          <w:rFonts w:ascii="Times New Roman" w:eastAsia="宋体" w:hAnsi="Times New Roman"/>
          <w:szCs w:val="20"/>
          <w:lang w:eastAsia="zh-CN"/>
        </w:rPr>
        <w:t xml:space="preserve">around </w:t>
      </w:r>
      <w:r w:rsidR="00E43884">
        <w:rPr>
          <w:rFonts w:ascii="Times New Roman" w:eastAsia="宋体" w:hAnsi="Times New Roman" w:hint="eastAsia"/>
          <w:szCs w:val="20"/>
          <w:lang w:eastAsia="zh-CN"/>
        </w:rPr>
        <w:t xml:space="preserve">the paging occasion. To reduce the overhead, the </w:t>
      </w:r>
      <w:r w:rsidR="00E43884">
        <w:rPr>
          <w:rFonts w:ascii="Times New Roman" w:eastAsia="宋体" w:hAnsi="Times New Roman"/>
          <w:szCs w:val="20"/>
          <w:lang w:eastAsia="zh-CN"/>
        </w:rPr>
        <w:t>additional</w:t>
      </w:r>
      <w:r w:rsidR="00E43884">
        <w:rPr>
          <w:rFonts w:ascii="Times New Roman" w:eastAsia="宋体" w:hAnsi="Times New Roman" w:hint="eastAsia"/>
          <w:szCs w:val="20"/>
          <w:lang w:eastAsia="zh-CN"/>
        </w:rPr>
        <w:t xml:space="preserve"> RS could be </w:t>
      </w:r>
      <w:r w:rsidR="00636078">
        <w:rPr>
          <w:rFonts w:ascii="Times New Roman" w:eastAsia="宋体" w:hAnsi="Times New Roman"/>
          <w:szCs w:val="20"/>
          <w:lang w:eastAsia="zh-CN"/>
        </w:rPr>
        <w:t>a</w:t>
      </w:r>
      <w:r w:rsidR="00636078" w:rsidRPr="00636078">
        <w:rPr>
          <w:rFonts w:ascii="Times New Roman" w:eastAsia="宋体" w:hAnsi="Times New Roman"/>
          <w:szCs w:val="20"/>
          <w:lang w:eastAsia="zh-CN"/>
        </w:rPr>
        <w:t>periodic</w:t>
      </w:r>
      <w:r w:rsidR="000E43C0">
        <w:rPr>
          <w:rFonts w:ascii="Times New Roman" w:eastAsia="宋体" w:hAnsi="Times New Roman"/>
          <w:szCs w:val="20"/>
          <w:lang w:eastAsia="zh-CN"/>
        </w:rPr>
        <w:t>ally</w:t>
      </w:r>
      <w:r w:rsidR="00E43884">
        <w:rPr>
          <w:rFonts w:ascii="Times New Roman" w:eastAsia="宋体" w:hAnsi="Times New Roman" w:hint="eastAsia"/>
          <w:szCs w:val="20"/>
          <w:lang w:eastAsia="zh-CN"/>
        </w:rPr>
        <w:t xml:space="preserve"> triggered by the network</w:t>
      </w:r>
      <w:r w:rsidR="00E43884">
        <w:rPr>
          <w:rFonts w:ascii="Times New Roman" w:eastAsia="宋体" w:hAnsi="Times New Roman"/>
          <w:szCs w:val="20"/>
          <w:lang w:eastAsia="zh-CN"/>
        </w:rPr>
        <w:t xml:space="preserve">. </w:t>
      </w:r>
    </w:p>
    <w:p w14:paraId="595EA347" w14:textId="0B9B35BF" w:rsidR="00E43884" w:rsidRPr="004D6303" w:rsidRDefault="00E43884" w:rsidP="00E43884">
      <w:pPr>
        <w:pStyle w:val="a0"/>
        <w:rPr>
          <w:rFonts w:ascii="Times New Roman" w:eastAsia="宋体" w:hAnsi="Times New Roman"/>
          <w:szCs w:val="20"/>
          <w:lang w:eastAsia="zh-CN"/>
        </w:rPr>
      </w:pPr>
      <w:r>
        <w:rPr>
          <w:rFonts w:ascii="Times New Roman" w:eastAsia="宋体" w:hAnsi="Times New Roman" w:hint="eastAsia"/>
          <w:szCs w:val="20"/>
          <w:lang w:eastAsia="zh-CN"/>
        </w:rPr>
        <w:t>Use of additional RS for IDLE mode RRM does not necessarily mean</w:t>
      </w:r>
      <w:r>
        <w:rPr>
          <w:rFonts w:ascii="Times New Roman" w:eastAsia="宋体" w:hAnsi="Times New Roman"/>
          <w:szCs w:val="20"/>
          <w:lang w:eastAsia="zh-CN"/>
        </w:rPr>
        <w:t xml:space="preserve"> additional overhead for </w:t>
      </w:r>
      <w:r>
        <w:rPr>
          <w:rFonts w:ascii="Times New Roman" w:eastAsia="宋体" w:hAnsi="Times New Roman" w:hint="eastAsia"/>
          <w:szCs w:val="20"/>
          <w:lang w:eastAsia="zh-CN"/>
        </w:rPr>
        <w:t xml:space="preserve">the </w:t>
      </w:r>
      <w:r>
        <w:rPr>
          <w:rFonts w:ascii="Times New Roman" w:eastAsia="宋体" w:hAnsi="Times New Roman"/>
          <w:szCs w:val="20"/>
          <w:lang w:eastAsia="zh-CN"/>
        </w:rPr>
        <w:t xml:space="preserve">network. For example, if CSI-RS is </w:t>
      </w:r>
      <w:r>
        <w:rPr>
          <w:rFonts w:ascii="Times New Roman" w:eastAsia="宋体" w:hAnsi="Times New Roman" w:hint="eastAsia"/>
          <w:szCs w:val="20"/>
          <w:lang w:eastAsia="zh-CN"/>
        </w:rPr>
        <w:t>used</w:t>
      </w:r>
      <w:r>
        <w:rPr>
          <w:rFonts w:ascii="Times New Roman" w:eastAsia="宋体" w:hAnsi="Times New Roman"/>
          <w:szCs w:val="20"/>
          <w:lang w:eastAsia="zh-CN"/>
        </w:rPr>
        <w:t xml:space="preserve"> as the additional</w:t>
      </w:r>
      <w:r>
        <w:rPr>
          <w:rFonts w:ascii="Times New Roman" w:eastAsia="宋体" w:hAnsi="Times New Roman" w:hint="eastAsia"/>
          <w:szCs w:val="20"/>
          <w:lang w:eastAsia="zh-CN"/>
        </w:rPr>
        <w:t xml:space="preserve"> </w:t>
      </w:r>
      <w:r>
        <w:rPr>
          <w:rFonts w:ascii="Times New Roman" w:eastAsia="宋体" w:hAnsi="Times New Roman"/>
          <w:szCs w:val="20"/>
          <w:lang w:eastAsia="zh-CN"/>
        </w:rPr>
        <w:t>measurement RS for IDLE state, the CSI-RS resources may be shared with the CSI-RS resources for other purposes, e.g. channel acquisition, radio link monitoring and beam management, for RRC connected UEs.</w:t>
      </w:r>
      <w:r>
        <w:rPr>
          <w:rFonts w:ascii="Times New Roman" w:eastAsia="宋体" w:hAnsi="Times New Roman" w:hint="eastAsia"/>
          <w:szCs w:val="20"/>
          <w:lang w:eastAsia="zh-CN"/>
        </w:rPr>
        <w:t xml:space="preserve"> </w:t>
      </w:r>
      <w:r w:rsidR="00636078">
        <w:rPr>
          <w:rFonts w:ascii="Times New Roman" w:eastAsia="宋体" w:hAnsi="Times New Roman"/>
          <w:szCs w:val="20"/>
          <w:lang w:eastAsia="zh-CN"/>
        </w:rPr>
        <w:t>Besides, u</w:t>
      </w:r>
      <w:r>
        <w:rPr>
          <w:rFonts w:ascii="Times New Roman" w:eastAsia="宋体" w:hAnsi="Times New Roman" w:hint="eastAsia"/>
          <w:szCs w:val="20"/>
          <w:lang w:eastAsia="zh-CN"/>
        </w:rPr>
        <w:t xml:space="preserve">se CSI-RS as additional measurement RS does not impose additional implementation complexity for the UE as it is currently supported already for RRC connected modes. </w:t>
      </w:r>
    </w:p>
    <w:p w14:paraId="1EAACDCF" w14:textId="03D5BFAA" w:rsidR="00E43884" w:rsidRDefault="00E43884" w:rsidP="00E43884">
      <w:pPr>
        <w:pStyle w:val="a0"/>
        <w:rPr>
          <w:rFonts w:ascii="Times New Roman" w:eastAsia="宋体" w:hAnsi="Times New Roman"/>
          <w:szCs w:val="20"/>
          <w:lang w:eastAsia="zh-CN"/>
        </w:rPr>
      </w:pPr>
      <w:r>
        <w:rPr>
          <w:rFonts w:ascii="Times New Roman" w:eastAsia="宋体" w:hAnsi="Times New Roman"/>
          <w:szCs w:val="20"/>
          <w:lang w:eastAsia="zh-CN"/>
        </w:rPr>
        <w:t>Besides</w:t>
      </w:r>
      <w:r>
        <w:rPr>
          <w:rFonts w:ascii="Times New Roman" w:eastAsia="宋体" w:hAnsi="Times New Roman" w:hint="eastAsia"/>
          <w:szCs w:val="20"/>
          <w:lang w:eastAsia="zh-CN"/>
        </w:rPr>
        <w:t xml:space="preserve"> SSBs, </w:t>
      </w:r>
      <w:r>
        <w:rPr>
          <w:rFonts w:ascii="Times New Roman" w:eastAsia="宋体" w:hAnsi="Times New Roman"/>
          <w:szCs w:val="20"/>
          <w:lang w:eastAsia="zh-CN"/>
        </w:rPr>
        <w:t xml:space="preserve">fine synchronization training can </w:t>
      </w:r>
      <w:r>
        <w:rPr>
          <w:rFonts w:ascii="Times New Roman" w:eastAsia="宋体" w:hAnsi="Times New Roman" w:hint="eastAsia"/>
          <w:szCs w:val="20"/>
          <w:lang w:eastAsia="zh-CN"/>
        </w:rPr>
        <w:t xml:space="preserve">also </w:t>
      </w:r>
      <w:r>
        <w:rPr>
          <w:rFonts w:ascii="Times New Roman" w:eastAsia="宋体" w:hAnsi="Times New Roman"/>
          <w:szCs w:val="20"/>
          <w:lang w:eastAsia="zh-CN"/>
        </w:rPr>
        <w:t xml:space="preserve">be carried out based on the </w:t>
      </w:r>
      <w:r>
        <w:rPr>
          <w:rFonts w:ascii="Times New Roman" w:eastAsia="宋体" w:hAnsi="Times New Roman" w:hint="eastAsia"/>
          <w:szCs w:val="20"/>
          <w:lang w:eastAsia="zh-CN"/>
        </w:rPr>
        <w:t xml:space="preserve">additional </w:t>
      </w:r>
      <w:r>
        <w:rPr>
          <w:rFonts w:ascii="Times New Roman" w:eastAsia="宋体" w:hAnsi="Times New Roman"/>
          <w:szCs w:val="20"/>
          <w:lang w:eastAsia="zh-CN"/>
        </w:rPr>
        <w:t xml:space="preserve">measurement RS, which may also facilitate </w:t>
      </w:r>
      <w:r>
        <w:rPr>
          <w:rFonts w:ascii="Times New Roman" w:eastAsia="宋体" w:hAnsi="Times New Roman" w:hint="eastAsia"/>
          <w:szCs w:val="20"/>
          <w:lang w:eastAsia="zh-CN"/>
        </w:rPr>
        <w:t xml:space="preserve">power </w:t>
      </w:r>
      <w:r>
        <w:rPr>
          <w:rFonts w:ascii="Times New Roman" w:eastAsia="宋体" w:hAnsi="Times New Roman"/>
          <w:szCs w:val="20"/>
          <w:lang w:eastAsia="zh-CN"/>
        </w:rPr>
        <w:t>efficient</w:t>
      </w:r>
      <w:r>
        <w:rPr>
          <w:rFonts w:ascii="Times New Roman" w:eastAsia="宋体" w:hAnsi="Times New Roman" w:hint="eastAsia"/>
          <w:szCs w:val="20"/>
          <w:lang w:eastAsia="zh-CN"/>
        </w:rPr>
        <w:t xml:space="preserve"> </w:t>
      </w:r>
      <w:r>
        <w:rPr>
          <w:rFonts w:ascii="Times New Roman" w:eastAsia="宋体" w:hAnsi="Times New Roman"/>
          <w:szCs w:val="20"/>
          <w:lang w:eastAsia="zh-CN"/>
        </w:rPr>
        <w:t>UE implementation</w:t>
      </w:r>
      <w:r>
        <w:rPr>
          <w:rFonts w:ascii="Times New Roman" w:eastAsia="宋体" w:hAnsi="Times New Roman" w:hint="eastAsia"/>
          <w:szCs w:val="20"/>
          <w:lang w:eastAsia="zh-CN"/>
        </w:rPr>
        <w:t>s</w:t>
      </w:r>
      <w:r>
        <w:rPr>
          <w:rFonts w:ascii="Times New Roman" w:eastAsia="宋体" w:hAnsi="Times New Roman"/>
          <w:szCs w:val="20"/>
          <w:lang w:eastAsia="zh-CN"/>
        </w:rPr>
        <w:t xml:space="preserve">. Moreover, the </w:t>
      </w:r>
      <w:r>
        <w:rPr>
          <w:rFonts w:ascii="Times New Roman" w:eastAsia="宋体" w:hAnsi="Times New Roman" w:hint="eastAsia"/>
          <w:szCs w:val="20"/>
          <w:lang w:eastAsia="zh-CN"/>
        </w:rPr>
        <w:t>additional</w:t>
      </w:r>
      <w:r>
        <w:rPr>
          <w:rFonts w:ascii="Times New Roman" w:eastAsia="宋体" w:hAnsi="Times New Roman"/>
          <w:szCs w:val="20"/>
          <w:lang w:eastAsia="zh-CN"/>
        </w:rPr>
        <w:t xml:space="preserve"> measurement RS can also be used to improve the measurement accuracy of SS-RSRP/RSRQ, </w:t>
      </w:r>
      <w:r w:rsidR="00636078">
        <w:rPr>
          <w:rFonts w:ascii="Times New Roman" w:eastAsia="宋体" w:hAnsi="Times New Roman"/>
          <w:szCs w:val="20"/>
          <w:lang w:eastAsia="zh-CN"/>
        </w:rPr>
        <w:t>i.e.</w:t>
      </w:r>
      <w:r>
        <w:rPr>
          <w:rFonts w:ascii="Times New Roman" w:eastAsia="宋体" w:hAnsi="Times New Roman"/>
          <w:szCs w:val="20"/>
          <w:lang w:eastAsia="zh-CN"/>
        </w:rPr>
        <w:t xml:space="preserve">, UE may measure on the </w:t>
      </w:r>
      <w:r>
        <w:rPr>
          <w:rFonts w:ascii="Times New Roman" w:eastAsia="宋体" w:hAnsi="Times New Roman" w:hint="eastAsia"/>
          <w:szCs w:val="20"/>
          <w:lang w:eastAsia="zh-CN"/>
        </w:rPr>
        <w:t>additional</w:t>
      </w:r>
      <w:r>
        <w:rPr>
          <w:rFonts w:ascii="Times New Roman" w:eastAsia="宋体" w:hAnsi="Times New Roman"/>
          <w:szCs w:val="20"/>
          <w:lang w:eastAsia="zh-CN"/>
        </w:rPr>
        <w:t xml:space="preserve"> measurement RS and the measurement results can be </w:t>
      </w:r>
      <w:r>
        <w:rPr>
          <w:rFonts w:ascii="Times New Roman" w:eastAsia="宋体" w:hAnsi="Times New Roman" w:hint="eastAsia"/>
          <w:szCs w:val="20"/>
          <w:lang w:eastAsia="zh-CN"/>
        </w:rPr>
        <w:t>calculated based on the additional RS only</w:t>
      </w:r>
      <w:r>
        <w:rPr>
          <w:rFonts w:ascii="Times New Roman" w:eastAsia="宋体" w:hAnsi="Times New Roman"/>
          <w:szCs w:val="20"/>
          <w:lang w:eastAsia="zh-CN"/>
        </w:rPr>
        <w:t xml:space="preserve">, or jointly with SSB for a more accurate SS-RSRP/RSRQ. New measurement quantity is not needed for the </w:t>
      </w:r>
      <w:r>
        <w:rPr>
          <w:rFonts w:ascii="Times New Roman" w:eastAsia="宋体" w:hAnsi="Times New Roman" w:hint="eastAsia"/>
          <w:szCs w:val="20"/>
          <w:lang w:eastAsia="zh-CN"/>
        </w:rPr>
        <w:t>additional</w:t>
      </w:r>
      <w:r>
        <w:rPr>
          <w:rFonts w:ascii="Times New Roman" w:eastAsia="宋体" w:hAnsi="Times New Roman"/>
          <w:szCs w:val="20"/>
          <w:lang w:eastAsia="zh-CN"/>
        </w:rPr>
        <w:t xml:space="preserve"> measurement RS.</w:t>
      </w:r>
    </w:p>
    <w:p w14:paraId="19A65113" w14:textId="765549FF" w:rsidR="00E43884" w:rsidRDefault="00E43884" w:rsidP="00A360E8">
      <w:pPr>
        <w:pStyle w:val="a0"/>
        <w:rPr>
          <w:rFonts w:ascii="Times New Roman" w:eastAsia="宋体" w:hAnsi="Times New Roman"/>
          <w:szCs w:val="20"/>
          <w:lang w:eastAsia="zh-CN"/>
        </w:rPr>
      </w:pPr>
      <w:r>
        <w:rPr>
          <w:rFonts w:ascii="Times New Roman" w:eastAsia="宋体" w:hAnsi="Times New Roman"/>
          <w:szCs w:val="20"/>
          <w:lang w:eastAsia="zh-CN"/>
        </w:rPr>
        <w:t xml:space="preserve">RSRP accuracy based on SSB and the </w:t>
      </w:r>
      <w:r>
        <w:rPr>
          <w:rFonts w:ascii="Times New Roman" w:eastAsia="宋体" w:hAnsi="Times New Roman" w:hint="eastAsia"/>
          <w:szCs w:val="20"/>
          <w:lang w:eastAsia="zh-CN"/>
        </w:rPr>
        <w:t>additional</w:t>
      </w:r>
      <w:r>
        <w:rPr>
          <w:rFonts w:ascii="Times New Roman" w:eastAsia="宋体" w:hAnsi="Times New Roman"/>
          <w:szCs w:val="20"/>
          <w:lang w:eastAsia="zh-CN"/>
        </w:rPr>
        <w:t xml:space="preserve"> measurement RS</w:t>
      </w:r>
      <w:r>
        <w:rPr>
          <w:rFonts w:ascii="Times New Roman" w:eastAsia="宋体" w:hAnsi="Times New Roman" w:hint="eastAsia"/>
          <w:szCs w:val="20"/>
          <w:lang w:eastAsia="zh-CN"/>
        </w:rPr>
        <w:t xml:space="preserve"> </w:t>
      </w:r>
      <w:r w:rsidR="001B6DC9">
        <w:rPr>
          <w:rFonts w:ascii="Times New Roman" w:eastAsia="宋体" w:hAnsi="Times New Roman"/>
          <w:szCs w:val="20"/>
          <w:lang w:eastAsia="zh-CN"/>
        </w:rPr>
        <w:t>in the form of</w:t>
      </w:r>
      <w:r w:rsidR="00636078">
        <w:rPr>
          <w:rFonts w:ascii="Times New Roman" w:eastAsia="宋体" w:hAnsi="Times New Roman"/>
          <w:szCs w:val="20"/>
          <w:lang w:eastAsia="zh-CN"/>
        </w:rPr>
        <w:t>(</w:t>
      </w:r>
      <w:r>
        <w:rPr>
          <w:rFonts w:ascii="Times New Roman" w:eastAsia="宋体" w:hAnsi="Times New Roman" w:hint="eastAsia"/>
          <w:szCs w:val="20"/>
          <w:lang w:eastAsia="zh-CN"/>
        </w:rPr>
        <w:t>CSI-RS</w:t>
      </w:r>
      <w:r w:rsidR="00E12438">
        <w:rPr>
          <w:rFonts w:ascii="Times New Roman" w:eastAsia="宋体" w:hAnsi="Times New Roman"/>
          <w:szCs w:val="20"/>
          <w:lang w:eastAsia="zh-CN"/>
        </w:rPr>
        <w:t>,</w:t>
      </w:r>
      <w:r w:rsidR="00636078">
        <w:rPr>
          <w:rFonts w:ascii="Times New Roman" w:eastAsia="宋体" w:hAnsi="Times New Roman"/>
          <w:szCs w:val="20"/>
          <w:lang w:eastAsia="zh-CN"/>
        </w:rPr>
        <w:t xml:space="preserve"> is evaluated</w:t>
      </w:r>
      <w:r w:rsidR="00960109">
        <w:rPr>
          <w:rFonts w:ascii="Times New Roman" w:eastAsia="宋体" w:hAnsi="Times New Roman"/>
          <w:szCs w:val="20"/>
          <w:lang w:eastAsia="zh-CN"/>
        </w:rPr>
        <w:t xml:space="preserve">. </w:t>
      </w:r>
      <w:r w:rsidR="00636078">
        <w:rPr>
          <w:rFonts w:ascii="Times New Roman" w:eastAsia="宋体" w:hAnsi="Times New Roman"/>
          <w:szCs w:val="20"/>
          <w:lang w:eastAsia="zh-CN"/>
        </w:rPr>
        <w:t xml:space="preserve">The simulation assumptions are appended in Annex 2. </w:t>
      </w:r>
      <w:r w:rsidR="006F240E">
        <w:rPr>
          <w:rFonts w:ascii="Times New Roman" w:eastAsia="宋体" w:hAnsi="Times New Roman"/>
          <w:szCs w:val="20"/>
          <w:lang w:eastAsia="zh-CN"/>
        </w:rPr>
        <w:t>T</w:t>
      </w:r>
      <w:r>
        <w:rPr>
          <w:rFonts w:ascii="Times New Roman" w:eastAsia="宋体" w:hAnsi="Times New Roman"/>
          <w:szCs w:val="20"/>
          <w:lang w:eastAsia="zh-CN"/>
        </w:rPr>
        <w:t xml:space="preserve">he CDF curves of </w:t>
      </w:r>
      <w:r>
        <w:rPr>
          <w:rFonts w:ascii="Times New Roman" w:eastAsia="宋体" w:hAnsi="Times New Roman" w:hint="eastAsia"/>
          <w:szCs w:val="20"/>
          <w:lang w:eastAsia="zh-CN"/>
        </w:rPr>
        <w:t xml:space="preserve">measured </w:t>
      </w:r>
      <w:r>
        <w:rPr>
          <w:rFonts w:ascii="Times New Roman" w:eastAsia="宋体" w:hAnsi="Times New Roman"/>
          <w:szCs w:val="20"/>
          <w:lang w:eastAsia="zh-CN"/>
        </w:rPr>
        <w:t xml:space="preserve">delta RSRP are given in Figure </w:t>
      </w:r>
      <w:r w:rsidR="00A360E8">
        <w:rPr>
          <w:rFonts w:ascii="Times New Roman" w:eastAsia="宋体" w:hAnsi="Times New Roman"/>
          <w:szCs w:val="20"/>
          <w:lang w:eastAsia="zh-CN"/>
        </w:rPr>
        <w:t>3</w:t>
      </w:r>
      <w:r>
        <w:rPr>
          <w:rFonts w:ascii="Times New Roman" w:eastAsia="宋体" w:hAnsi="Times New Roman"/>
          <w:szCs w:val="20"/>
          <w:lang w:eastAsia="zh-CN"/>
        </w:rPr>
        <w:t>.</w:t>
      </w: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8"/>
        <w:gridCol w:w="4532"/>
      </w:tblGrid>
      <w:tr w:rsidR="00A360E8" w14:paraId="0684453C" w14:textId="77777777" w:rsidTr="00B620C0">
        <w:tc>
          <w:tcPr>
            <w:tcW w:w="4533" w:type="dxa"/>
          </w:tcPr>
          <w:p w14:paraId="1E3F1E58" w14:textId="6A86B57C" w:rsidR="00A360E8" w:rsidRDefault="00A360E8" w:rsidP="00B620C0">
            <w:pPr>
              <w:pStyle w:val="a0"/>
              <w:jc w:val="center"/>
              <w:rPr>
                <w:rFonts w:ascii="Times New Roman" w:eastAsia="宋体" w:hAnsi="Times New Roman"/>
                <w:szCs w:val="20"/>
                <w:lang w:eastAsia="zh-CN"/>
              </w:rPr>
            </w:pPr>
            <w:r w:rsidRPr="00A360E8">
              <w:rPr>
                <w:rFonts w:ascii="Times New Roman" w:eastAsia="宋体" w:hAnsi="Times New Roman"/>
                <w:noProof/>
                <w:szCs w:val="20"/>
                <w:lang w:eastAsia="zh-CN"/>
              </w:rPr>
              <w:drawing>
                <wp:inline distT="0" distB="0" distL="0" distR="0" wp14:anchorId="4CED3AAD" wp14:editId="43F0D684">
                  <wp:extent cx="2847600" cy="21348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47600" cy="2134800"/>
                          </a:xfrm>
                          <a:prstGeom prst="rect">
                            <a:avLst/>
                          </a:prstGeom>
                          <a:noFill/>
                          <a:ln>
                            <a:noFill/>
                          </a:ln>
                        </pic:spPr>
                      </pic:pic>
                    </a:graphicData>
                  </a:graphic>
                </wp:inline>
              </w:drawing>
            </w:r>
          </w:p>
        </w:tc>
        <w:tc>
          <w:tcPr>
            <w:tcW w:w="4527" w:type="dxa"/>
          </w:tcPr>
          <w:p w14:paraId="767BCD6A" w14:textId="420182FA" w:rsidR="00A360E8" w:rsidRDefault="00A360E8" w:rsidP="00B620C0">
            <w:pPr>
              <w:pStyle w:val="a0"/>
              <w:jc w:val="center"/>
              <w:rPr>
                <w:rFonts w:ascii="Times New Roman" w:eastAsia="宋体" w:hAnsi="Times New Roman"/>
                <w:szCs w:val="20"/>
                <w:lang w:eastAsia="zh-CN"/>
              </w:rPr>
            </w:pPr>
            <w:r w:rsidRPr="00A360E8">
              <w:rPr>
                <w:rFonts w:ascii="Times New Roman" w:eastAsia="宋体" w:hAnsi="Times New Roman"/>
                <w:noProof/>
                <w:szCs w:val="20"/>
                <w:lang w:eastAsia="zh-CN"/>
              </w:rPr>
              <w:drawing>
                <wp:inline distT="0" distB="0" distL="0" distR="0" wp14:anchorId="4F0A78D3" wp14:editId="691ABE96">
                  <wp:extent cx="2844000" cy="21348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44000" cy="2134800"/>
                          </a:xfrm>
                          <a:prstGeom prst="rect">
                            <a:avLst/>
                          </a:prstGeom>
                          <a:noFill/>
                          <a:ln>
                            <a:noFill/>
                          </a:ln>
                        </pic:spPr>
                      </pic:pic>
                    </a:graphicData>
                  </a:graphic>
                </wp:inline>
              </w:drawing>
            </w:r>
          </w:p>
        </w:tc>
      </w:tr>
      <w:tr w:rsidR="00A360E8" w14:paraId="0E43A338" w14:textId="77777777" w:rsidTr="00B620C0">
        <w:tc>
          <w:tcPr>
            <w:tcW w:w="4533" w:type="dxa"/>
          </w:tcPr>
          <w:p w14:paraId="1B60CDAA" w14:textId="52703333" w:rsidR="00A360E8" w:rsidRDefault="00A360E8" w:rsidP="00B620C0">
            <w:pPr>
              <w:pStyle w:val="a0"/>
              <w:jc w:val="center"/>
              <w:rPr>
                <w:rFonts w:ascii="Times New Roman" w:eastAsia="宋体" w:hAnsi="Times New Roman"/>
                <w:szCs w:val="20"/>
                <w:lang w:eastAsia="zh-CN"/>
              </w:rPr>
            </w:pPr>
            <w:r>
              <w:rPr>
                <w:rFonts w:ascii="Times New Roman" w:eastAsia="宋体" w:hAnsi="Times New Roman"/>
                <w:szCs w:val="20"/>
                <w:lang w:eastAsia="zh-CN"/>
              </w:rPr>
              <w:t xml:space="preserve">(1) </w:t>
            </w:r>
            <w:r w:rsidRPr="00B620C0">
              <w:rPr>
                <w:rFonts w:ascii="Times New Roman" w:eastAsia="宋体" w:hAnsi="Times New Roman"/>
                <w:szCs w:val="20"/>
                <w:lang w:eastAsia="zh-CN"/>
              </w:rPr>
              <w:t>L1 RSRP accuracy</w:t>
            </w:r>
            <w:r w:rsidRPr="00B620C0" w:rsidDel="00A360E8">
              <w:rPr>
                <w:rFonts w:ascii="Times New Roman" w:eastAsia="宋体" w:hAnsi="Times New Roman"/>
                <w:szCs w:val="20"/>
                <w:lang w:eastAsia="zh-CN"/>
              </w:rPr>
              <w:t xml:space="preserve"> </w:t>
            </w:r>
          </w:p>
        </w:tc>
        <w:tc>
          <w:tcPr>
            <w:tcW w:w="4527" w:type="dxa"/>
          </w:tcPr>
          <w:p w14:paraId="6BBEB571" w14:textId="1E274B17" w:rsidR="00A360E8" w:rsidRDefault="00A360E8" w:rsidP="00B620C0">
            <w:pPr>
              <w:pStyle w:val="a0"/>
              <w:jc w:val="center"/>
              <w:rPr>
                <w:rFonts w:ascii="Times New Roman" w:eastAsia="宋体" w:hAnsi="Times New Roman"/>
                <w:szCs w:val="20"/>
                <w:lang w:eastAsia="zh-CN"/>
              </w:rPr>
            </w:pPr>
            <w:r>
              <w:rPr>
                <w:rFonts w:ascii="Times New Roman" w:eastAsia="宋体" w:hAnsi="Times New Roman"/>
                <w:szCs w:val="20"/>
                <w:lang w:eastAsia="zh-CN"/>
              </w:rPr>
              <w:t xml:space="preserve">(2) </w:t>
            </w:r>
            <w:r w:rsidRPr="00B620C0">
              <w:rPr>
                <w:rFonts w:ascii="Times New Roman" w:eastAsia="宋体" w:hAnsi="Times New Roman"/>
                <w:szCs w:val="20"/>
                <w:lang w:eastAsia="zh-CN"/>
              </w:rPr>
              <w:t>L3 filtered RSRP accuracy</w:t>
            </w:r>
          </w:p>
        </w:tc>
      </w:tr>
    </w:tbl>
    <w:p w14:paraId="109AB23D" w14:textId="238B7CFB" w:rsidR="00A360E8" w:rsidRDefault="00A360E8" w:rsidP="00B620C0">
      <w:pPr>
        <w:pStyle w:val="a0"/>
        <w:jc w:val="center"/>
        <w:rPr>
          <w:rFonts w:ascii="Times New Roman" w:eastAsia="宋体" w:hAnsi="Times New Roman"/>
          <w:szCs w:val="20"/>
          <w:lang w:eastAsia="zh-CN"/>
        </w:rPr>
      </w:pPr>
      <w:r w:rsidRPr="00A360E8">
        <w:rPr>
          <w:rFonts w:ascii="Arial" w:eastAsia="宋体" w:hAnsi="Arial" w:cs="Arial"/>
          <w:b/>
          <w:szCs w:val="20"/>
          <w:lang w:eastAsia="zh-CN"/>
        </w:rPr>
        <w:t xml:space="preserve">Figure </w:t>
      </w:r>
      <w:r>
        <w:rPr>
          <w:rFonts w:ascii="Arial" w:eastAsia="宋体" w:hAnsi="Arial" w:cs="Arial"/>
          <w:b/>
          <w:szCs w:val="20"/>
          <w:lang w:eastAsia="zh-CN"/>
        </w:rPr>
        <w:t>3</w:t>
      </w:r>
      <w:r w:rsidRPr="00A360E8">
        <w:rPr>
          <w:rFonts w:ascii="Arial" w:eastAsia="宋体" w:hAnsi="Arial" w:cs="Arial"/>
          <w:b/>
          <w:szCs w:val="20"/>
          <w:lang w:eastAsia="zh-CN"/>
        </w:rPr>
        <w:t xml:space="preserve"> Evaluation on RSRP accuracy per evaluation period</w:t>
      </w:r>
    </w:p>
    <w:p w14:paraId="20B9A0F1" w14:textId="6FFBF3EC" w:rsidR="00960109" w:rsidRPr="00AE112C" w:rsidRDefault="00960109" w:rsidP="00960109">
      <w:pPr>
        <w:pStyle w:val="a0"/>
        <w:rPr>
          <w:rFonts w:ascii="Times New Roman" w:eastAsia="宋体" w:hAnsi="Times New Roman"/>
          <w:szCs w:val="20"/>
          <w:lang w:eastAsia="zh-CN"/>
        </w:rPr>
      </w:pPr>
      <w:r>
        <w:rPr>
          <w:rFonts w:ascii="Times New Roman" w:eastAsia="宋体" w:hAnsi="Times New Roman"/>
          <w:szCs w:val="20"/>
          <w:lang w:eastAsia="zh-CN"/>
        </w:rPr>
        <w:t>According to the simulation results, the measurement accuracy of CSI-RS-RSRP with 1 sample</w:t>
      </w:r>
      <w:r>
        <w:rPr>
          <w:rFonts w:ascii="Times New Roman" w:eastAsia="宋体" w:hAnsi="Times New Roman" w:hint="eastAsia"/>
          <w:szCs w:val="20"/>
          <w:lang w:eastAsia="zh-CN"/>
        </w:rPr>
        <w:t xml:space="preserve"> </w:t>
      </w:r>
      <w:r w:rsidR="00636078">
        <w:rPr>
          <w:rFonts w:ascii="Times New Roman" w:eastAsia="宋体" w:hAnsi="Times New Roman"/>
          <w:szCs w:val="20"/>
          <w:lang w:eastAsia="zh-CN"/>
        </w:rPr>
        <w:t>out</w:t>
      </w:r>
      <w:r w:rsidR="00FA4F56">
        <w:rPr>
          <w:rFonts w:ascii="Times New Roman" w:eastAsia="宋体" w:hAnsi="Times New Roman"/>
          <w:szCs w:val="20"/>
          <w:lang w:eastAsia="zh-CN"/>
        </w:rPr>
        <w:t>performs</w:t>
      </w:r>
      <w:r>
        <w:rPr>
          <w:rFonts w:ascii="Times New Roman" w:eastAsia="宋体" w:hAnsi="Times New Roman" w:hint="eastAsia"/>
          <w:szCs w:val="20"/>
          <w:lang w:eastAsia="zh-CN"/>
        </w:rPr>
        <w:t xml:space="preserve"> </w:t>
      </w:r>
      <w:r>
        <w:rPr>
          <w:rFonts w:ascii="Times New Roman" w:eastAsia="宋体" w:hAnsi="Times New Roman"/>
          <w:szCs w:val="20"/>
          <w:lang w:eastAsia="zh-CN"/>
        </w:rPr>
        <w:t xml:space="preserve">SSB-RSRP with 2 samples </w:t>
      </w:r>
      <w:r>
        <w:rPr>
          <w:rFonts w:ascii="Times New Roman" w:eastAsia="宋体" w:hAnsi="Times New Roman" w:hint="eastAsia"/>
          <w:szCs w:val="20"/>
          <w:lang w:eastAsia="zh-CN"/>
        </w:rPr>
        <w:t xml:space="preserve">per measurement period, which means UE power consumption can be reduced by using CSI-RS based measurement without </w:t>
      </w:r>
      <w:r w:rsidR="0076403E">
        <w:rPr>
          <w:rFonts w:ascii="Times New Roman" w:eastAsia="宋体" w:hAnsi="Times New Roman"/>
          <w:szCs w:val="20"/>
          <w:lang w:eastAsia="zh-CN"/>
        </w:rPr>
        <w:t>sacrificing</w:t>
      </w:r>
      <w:r w:rsidR="0076403E">
        <w:rPr>
          <w:rFonts w:ascii="Times New Roman" w:eastAsia="宋体" w:hAnsi="Times New Roman" w:hint="eastAsia"/>
          <w:szCs w:val="20"/>
          <w:lang w:eastAsia="zh-CN"/>
        </w:rPr>
        <w:t xml:space="preserve"> </w:t>
      </w:r>
      <w:r>
        <w:rPr>
          <w:rFonts w:ascii="Times New Roman" w:eastAsia="宋体" w:hAnsi="Times New Roman" w:hint="eastAsia"/>
          <w:szCs w:val="20"/>
          <w:lang w:eastAsia="zh-CN"/>
        </w:rPr>
        <w:t>performance.</w:t>
      </w:r>
      <w:r>
        <w:rPr>
          <w:rFonts w:ascii="Times New Roman" w:eastAsia="宋体" w:hAnsi="Times New Roman"/>
          <w:szCs w:val="20"/>
          <w:lang w:eastAsia="zh-CN"/>
        </w:rPr>
        <w:t xml:space="preserve"> </w:t>
      </w:r>
    </w:p>
    <w:p w14:paraId="0C5FF78C" w14:textId="77777777" w:rsidR="00960109" w:rsidRDefault="00960109" w:rsidP="00960109">
      <w:pPr>
        <w:pStyle w:val="a0"/>
        <w:rPr>
          <w:rFonts w:ascii="Times New Roman" w:eastAsia="宋体" w:hAnsi="Times New Roman"/>
          <w:szCs w:val="20"/>
          <w:lang w:eastAsia="zh-CN"/>
        </w:rPr>
      </w:pPr>
      <w:bookmarkStart w:id="11" w:name="OB2"/>
      <w:r w:rsidRPr="00852A99">
        <w:rPr>
          <w:rFonts w:ascii="Times New Roman" w:eastAsia="宋体" w:hAnsi="Times New Roman"/>
          <w:b/>
          <w:i/>
          <w:szCs w:val="20"/>
          <w:lang w:eastAsia="zh-CN"/>
        </w:rPr>
        <w:t xml:space="preserve">Observation </w:t>
      </w:r>
      <w:r>
        <w:rPr>
          <w:rFonts w:ascii="Times New Roman" w:eastAsia="宋体" w:hAnsi="Times New Roman" w:hint="eastAsia"/>
          <w:b/>
          <w:i/>
          <w:szCs w:val="20"/>
          <w:lang w:eastAsia="zh-CN"/>
        </w:rPr>
        <w:t>2</w:t>
      </w:r>
      <w:r w:rsidRPr="00852A99">
        <w:rPr>
          <w:rFonts w:ascii="Times New Roman" w:eastAsia="宋体" w:hAnsi="Times New Roman"/>
          <w:b/>
          <w:i/>
          <w:szCs w:val="20"/>
          <w:lang w:eastAsia="zh-CN"/>
        </w:rPr>
        <w:t>:</w:t>
      </w:r>
      <w:r>
        <w:rPr>
          <w:rFonts w:ascii="Times New Roman" w:eastAsia="宋体" w:hAnsi="Times New Roman"/>
          <w:szCs w:val="20"/>
          <w:lang w:eastAsia="zh-CN"/>
        </w:rPr>
        <w:t xml:space="preserve"> </w:t>
      </w:r>
      <w:r>
        <w:rPr>
          <w:rFonts w:ascii="Times New Roman" w:eastAsia="宋体" w:hAnsi="Times New Roman" w:hint="eastAsia"/>
          <w:i/>
          <w:szCs w:val="20"/>
          <w:lang w:eastAsia="zh-CN"/>
        </w:rPr>
        <w:t xml:space="preserve">Additional measurement RS is beneficial to reduce </w:t>
      </w:r>
      <w:r w:rsidRPr="00925307">
        <w:rPr>
          <w:rFonts w:ascii="Times New Roman" w:eastAsia="宋体" w:hAnsi="Times New Roman" w:hint="eastAsia"/>
          <w:i/>
          <w:szCs w:val="20"/>
          <w:lang w:eastAsia="zh-CN"/>
        </w:rPr>
        <w:t xml:space="preserve">total </w:t>
      </w:r>
      <w:r w:rsidRPr="00925307">
        <w:rPr>
          <w:rFonts w:ascii="Times New Roman" w:eastAsia="宋体" w:hAnsi="Times New Roman"/>
          <w:i/>
          <w:szCs w:val="20"/>
          <w:lang w:eastAsia="zh-CN"/>
        </w:rPr>
        <w:t xml:space="preserve">UE </w:t>
      </w:r>
      <w:r>
        <w:rPr>
          <w:rFonts w:ascii="Times New Roman" w:eastAsia="宋体" w:hAnsi="Times New Roman" w:hint="eastAsia"/>
          <w:i/>
          <w:szCs w:val="20"/>
          <w:lang w:eastAsia="zh-CN"/>
        </w:rPr>
        <w:t>wake up time.</w:t>
      </w:r>
    </w:p>
    <w:p w14:paraId="29C37BF7" w14:textId="4104C1D5" w:rsidR="001065EB" w:rsidRPr="004D6303" w:rsidRDefault="00960109" w:rsidP="00A360E8">
      <w:pPr>
        <w:pStyle w:val="a0"/>
        <w:numPr>
          <w:ilvl w:val="0"/>
          <w:numId w:val="32"/>
        </w:numPr>
        <w:ind w:left="426" w:hanging="284"/>
        <w:rPr>
          <w:rFonts w:ascii="Times New Roman" w:eastAsia="宋体" w:hAnsi="Times New Roman"/>
          <w:szCs w:val="20"/>
          <w:lang w:eastAsia="zh-CN"/>
        </w:rPr>
      </w:pPr>
      <w:r w:rsidRPr="00925307">
        <w:rPr>
          <w:rFonts w:ascii="Times New Roman" w:eastAsia="宋体" w:hAnsi="Times New Roman"/>
          <w:i/>
          <w:szCs w:val="20"/>
          <w:lang w:eastAsia="zh-CN"/>
        </w:rPr>
        <w:t>Th</w:t>
      </w:r>
      <w:r>
        <w:rPr>
          <w:rFonts w:ascii="Times New Roman" w:eastAsia="宋体" w:hAnsi="Times New Roman"/>
          <w:i/>
          <w:szCs w:val="20"/>
          <w:lang w:eastAsia="zh-CN"/>
        </w:rPr>
        <w:t xml:space="preserve">e overhead of the </w:t>
      </w:r>
      <w:r>
        <w:rPr>
          <w:rFonts w:ascii="Times New Roman" w:eastAsia="宋体" w:hAnsi="Times New Roman" w:hint="eastAsia"/>
          <w:i/>
          <w:szCs w:val="20"/>
          <w:lang w:eastAsia="zh-CN"/>
        </w:rPr>
        <w:t>additional</w:t>
      </w:r>
      <w:r w:rsidRPr="00925307">
        <w:rPr>
          <w:rFonts w:ascii="Times New Roman" w:eastAsia="宋体" w:hAnsi="Times New Roman"/>
          <w:i/>
          <w:szCs w:val="20"/>
          <w:lang w:eastAsia="zh-CN"/>
        </w:rPr>
        <w:t xml:space="preserve"> measurement RS </w:t>
      </w:r>
      <w:r>
        <w:rPr>
          <w:rFonts w:ascii="Times New Roman" w:eastAsia="宋体" w:hAnsi="Times New Roman" w:hint="eastAsia"/>
          <w:i/>
          <w:szCs w:val="20"/>
          <w:lang w:eastAsia="zh-CN"/>
        </w:rPr>
        <w:t>can be limited if the RS for other purposed can be reused for measurement</w:t>
      </w:r>
    </w:p>
    <w:p w14:paraId="240EAA61" w14:textId="6E8CEE81" w:rsidR="00E43884" w:rsidRPr="006A0B3D" w:rsidRDefault="00960109" w:rsidP="00DA780E">
      <w:pPr>
        <w:pStyle w:val="a0"/>
        <w:numPr>
          <w:ilvl w:val="0"/>
          <w:numId w:val="32"/>
        </w:numPr>
        <w:ind w:left="426" w:hanging="284"/>
        <w:rPr>
          <w:rFonts w:ascii="Times New Roman" w:eastAsia="宋体" w:hAnsi="Times New Roman"/>
          <w:szCs w:val="20"/>
          <w:lang w:eastAsia="zh-CN"/>
        </w:rPr>
      </w:pPr>
      <w:r w:rsidRPr="001065EB">
        <w:rPr>
          <w:rFonts w:ascii="Times New Roman" w:eastAsia="宋体" w:hAnsi="Times New Roman" w:hint="eastAsia"/>
          <w:i/>
          <w:szCs w:val="20"/>
          <w:lang w:eastAsia="zh-CN"/>
        </w:rPr>
        <w:t xml:space="preserve">The additional </w:t>
      </w:r>
      <w:r w:rsidRPr="001065EB">
        <w:rPr>
          <w:rFonts w:ascii="Times New Roman" w:eastAsia="宋体" w:hAnsi="Times New Roman"/>
          <w:i/>
          <w:szCs w:val="20"/>
          <w:lang w:eastAsia="zh-CN"/>
        </w:rPr>
        <w:t>measurement RS can improve the measurement accuracy</w:t>
      </w:r>
      <w:r w:rsidRPr="001065EB">
        <w:rPr>
          <w:rFonts w:ascii="Times New Roman" w:eastAsia="宋体" w:hAnsi="Times New Roman" w:hint="eastAsia"/>
          <w:i/>
          <w:szCs w:val="20"/>
          <w:lang w:eastAsia="zh-CN"/>
        </w:rPr>
        <w:t>.</w:t>
      </w:r>
      <w:bookmarkEnd w:id="11"/>
    </w:p>
    <w:p w14:paraId="75B78F5D" w14:textId="2FA6BACF" w:rsidR="00CB0205" w:rsidRDefault="0044489A" w:rsidP="00A360E8">
      <w:pPr>
        <w:pStyle w:val="a0"/>
        <w:rPr>
          <w:rFonts w:ascii="Times New Roman" w:eastAsia="宋体" w:hAnsi="Times New Roman"/>
          <w:szCs w:val="20"/>
          <w:lang w:eastAsia="zh-CN"/>
        </w:rPr>
      </w:pPr>
      <w:r>
        <w:rPr>
          <w:rFonts w:ascii="Times New Roman" w:eastAsia="宋体" w:hAnsi="Times New Roman" w:hint="eastAsia"/>
          <w:szCs w:val="20"/>
          <w:lang w:eastAsia="zh-CN"/>
        </w:rPr>
        <w:t xml:space="preserve">The above mentioned RRM measurement </w:t>
      </w:r>
      <w:r w:rsidR="00E6452B">
        <w:rPr>
          <w:rFonts w:ascii="Times New Roman" w:eastAsia="宋体" w:hAnsi="Times New Roman" w:hint="eastAsia"/>
          <w:szCs w:val="20"/>
          <w:lang w:eastAsia="zh-CN"/>
        </w:rPr>
        <w:t xml:space="preserve">enhancements are expected to be scenario dependent, for example reduce </w:t>
      </w:r>
      <w:r w:rsidR="00E6452B">
        <w:rPr>
          <w:rFonts w:ascii="Times New Roman" w:eastAsia="宋体" w:hAnsi="Times New Roman"/>
          <w:szCs w:val="20"/>
          <w:lang w:eastAsia="zh-CN"/>
        </w:rPr>
        <w:t>measurement</w:t>
      </w:r>
      <w:r w:rsidR="00E6452B">
        <w:rPr>
          <w:rFonts w:ascii="Times New Roman" w:eastAsia="宋体" w:hAnsi="Times New Roman" w:hint="eastAsia"/>
          <w:szCs w:val="20"/>
          <w:lang w:eastAsia="zh-CN"/>
        </w:rPr>
        <w:t xml:space="preserve"> activities is more suitable for indoor, hotspot scenarios and low mobility UEs. Therefore </w:t>
      </w:r>
      <w:r w:rsidR="00E6452B">
        <w:rPr>
          <w:rFonts w:ascii="Times New Roman" w:eastAsia="宋体" w:hAnsi="Times New Roman"/>
          <w:szCs w:val="20"/>
          <w:lang w:eastAsia="zh-CN"/>
        </w:rPr>
        <w:t>network</w:t>
      </w:r>
      <w:r w:rsidR="00E6452B">
        <w:rPr>
          <w:rFonts w:ascii="Times New Roman" w:eastAsia="宋体" w:hAnsi="Times New Roman" w:hint="eastAsia"/>
          <w:szCs w:val="20"/>
          <w:lang w:eastAsia="zh-CN"/>
        </w:rPr>
        <w:t xml:space="preserve"> should be able to decide where and when to apply those enhancement </w:t>
      </w:r>
      <w:r w:rsidR="00E6452B">
        <w:rPr>
          <w:rFonts w:ascii="Times New Roman" w:eastAsia="宋体" w:hAnsi="Times New Roman"/>
          <w:szCs w:val="20"/>
          <w:lang w:eastAsia="zh-CN"/>
        </w:rPr>
        <w:t>measurement</w:t>
      </w:r>
      <w:r w:rsidR="00E6452B">
        <w:rPr>
          <w:rFonts w:ascii="Times New Roman" w:eastAsia="宋体" w:hAnsi="Times New Roman" w:hint="eastAsia"/>
          <w:szCs w:val="20"/>
          <w:lang w:eastAsia="zh-CN"/>
        </w:rPr>
        <w:t xml:space="preserve"> schemes. </w:t>
      </w:r>
    </w:p>
    <w:p w14:paraId="1E03E04B" w14:textId="62B5C05E" w:rsidR="00E6452B" w:rsidRPr="00DA780E" w:rsidRDefault="00E6452B" w:rsidP="00A360E8">
      <w:pPr>
        <w:pStyle w:val="a0"/>
        <w:rPr>
          <w:rFonts w:ascii="Times New Roman" w:eastAsia="宋体" w:hAnsi="Times New Roman"/>
          <w:i/>
          <w:lang w:eastAsia="zh-CN"/>
        </w:rPr>
      </w:pPr>
      <w:bookmarkStart w:id="12" w:name="PP1"/>
      <w:r w:rsidRPr="00A360E8">
        <w:rPr>
          <w:rFonts w:ascii="Times New Roman" w:eastAsia="宋体" w:hAnsi="Times New Roman"/>
          <w:b/>
          <w:i/>
          <w:szCs w:val="20"/>
          <w:lang w:eastAsia="zh-CN"/>
        </w:rPr>
        <w:t>Proposal 1:</w:t>
      </w:r>
      <w:r w:rsidRPr="00DA780E">
        <w:rPr>
          <w:rFonts w:ascii="Times New Roman" w:eastAsia="宋体" w:hAnsi="Times New Roman"/>
          <w:i/>
          <w:szCs w:val="20"/>
          <w:lang w:eastAsia="zh-CN"/>
        </w:rPr>
        <w:t xml:space="preserve"> </w:t>
      </w:r>
      <w:r w:rsidR="009E4148">
        <w:rPr>
          <w:rFonts w:ascii="Times New Roman" w:eastAsia="宋体" w:hAnsi="Times New Roman"/>
          <w:i/>
          <w:lang w:eastAsia="zh-CN"/>
        </w:rPr>
        <w:t xml:space="preserve">Study the following techniques </w:t>
      </w:r>
      <w:r w:rsidR="009E4148" w:rsidRPr="006A0B3D">
        <w:rPr>
          <w:rFonts w:ascii="Times New Roman" w:eastAsia="宋体" w:hAnsi="Times New Roman"/>
          <w:i/>
          <w:lang w:eastAsia="zh-CN"/>
        </w:rPr>
        <w:t>for</w:t>
      </w:r>
      <w:r w:rsidRPr="00DA780E">
        <w:rPr>
          <w:rFonts w:ascii="Times New Roman" w:eastAsia="宋体" w:hAnsi="Times New Roman"/>
          <w:i/>
          <w:lang w:eastAsia="zh-CN"/>
        </w:rPr>
        <w:t xml:space="preserve"> RRM measurements </w:t>
      </w:r>
      <w:r w:rsidR="009E4148">
        <w:rPr>
          <w:rFonts w:ascii="Times New Roman" w:eastAsia="宋体" w:hAnsi="Times New Roman"/>
          <w:i/>
          <w:lang w:eastAsia="zh-CN"/>
        </w:rPr>
        <w:t xml:space="preserve">enhancement </w:t>
      </w:r>
      <w:r w:rsidRPr="00DA780E">
        <w:rPr>
          <w:rFonts w:ascii="Times New Roman" w:eastAsia="宋体" w:hAnsi="Times New Roman"/>
          <w:i/>
          <w:lang w:eastAsia="zh-CN"/>
        </w:rPr>
        <w:t>targeting UE power saving.</w:t>
      </w:r>
    </w:p>
    <w:p w14:paraId="15C05A51" w14:textId="77777777" w:rsidR="00E6452B" w:rsidRPr="00DA780E" w:rsidRDefault="00E6452B" w:rsidP="00E6452B">
      <w:pPr>
        <w:pStyle w:val="a0"/>
        <w:numPr>
          <w:ilvl w:val="2"/>
          <w:numId w:val="24"/>
        </w:numPr>
        <w:rPr>
          <w:rFonts w:ascii="Times New Roman" w:eastAsia="宋体" w:hAnsi="Times New Roman"/>
          <w:i/>
          <w:szCs w:val="20"/>
          <w:lang w:eastAsia="zh-CN"/>
        </w:rPr>
      </w:pPr>
      <w:r w:rsidRPr="00DA780E">
        <w:rPr>
          <w:rFonts w:ascii="Times New Roman" w:eastAsia="宋体" w:hAnsi="Times New Roman"/>
          <w:i/>
          <w:szCs w:val="20"/>
          <w:lang w:eastAsia="zh-CN"/>
        </w:rPr>
        <w:t>Relaxed RRM measurement periodicity</w:t>
      </w:r>
    </w:p>
    <w:p w14:paraId="0F558A54" w14:textId="2D48715D" w:rsidR="00E6452B" w:rsidRPr="00DA780E" w:rsidRDefault="00E6452B" w:rsidP="00E6452B">
      <w:pPr>
        <w:pStyle w:val="a0"/>
        <w:numPr>
          <w:ilvl w:val="2"/>
          <w:numId w:val="24"/>
        </w:numPr>
        <w:rPr>
          <w:rFonts w:ascii="Times New Roman" w:eastAsia="宋体" w:hAnsi="Times New Roman"/>
          <w:i/>
          <w:szCs w:val="20"/>
          <w:lang w:eastAsia="zh-CN"/>
        </w:rPr>
      </w:pPr>
      <w:r w:rsidRPr="00DA780E">
        <w:rPr>
          <w:rFonts w:ascii="Times New Roman" w:eastAsia="宋体" w:hAnsi="Times New Roman"/>
          <w:i/>
          <w:szCs w:val="20"/>
          <w:lang w:eastAsia="zh-CN"/>
        </w:rPr>
        <w:t>Reduce</w:t>
      </w:r>
      <w:r w:rsidR="00C748DB" w:rsidRPr="00DA780E">
        <w:rPr>
          <w:rFonts w:ascii="Times New Roman" w:eastAsia="宋体" w:hAnsi="Times New Roman"/>
          <w:i/>
          <w:szCs w:val="20"/>
          <w:lang w:eastAsia="zh-CN"/>
        </w:rPr>
        <w:t>d</w:t>
      </w:r>
      <w:r w:rsidRPr="00DA780E">
        <w:rPr>
          <w:rFonts w:ascii="Times New Roman" w:eastAsia="宋体" w:hAnsi="Times New Roman"/>
          <w:i/>
          <w:szCs w:val="20"/>
          <w:lang w:eastAsia="zh-CN"/>
        </w:rPr>
        <w:t xml:space="preserve"> number of measured cells/frequencies</w:t>
      </w:r>
    </w:p>
    <w:p w14:paraId="5C7C678C" w14:textId="6FB8F69C" w:rsidR="00BF033F" w:rsidRPr="00573B76" w:rsidRDefault="00C52DD2" w:rsidP="00A360E8">
      <w:pPr>
        <w:pStyle w:val="a0"/>
        <w:numPr>
          <w:ilvl w:val="2"/>
          <w:numId w:val="24"/>
        </w:numPr>
        <w:jc w:val="left"/>
        <w:rPr>
          <w:rFonts w:ascii="Arial" w:eastAsia="宋体" w:hAnsi="Arial"/>
          <w:szCs w:val="20"/>
          <w:lang w:val="en-GB" w:eastAsia="zh-CN"/>
        </w:rPr>
      </w:pPr>
      <w:r w:rsidRPr="00DA780E">
        <w:rPr>
          <w:rFonts w:ascii="Times New Roman" w:eastAsia="宋体" w:hAnsi="Times New Roman"/>
          <w:i/>
          <w:szCs w:val="20"/>
          <w:lang w:eastAsia="zh-CN"/>
        </w:rPr>
        <w:t>Additional RS for RRM</w:t>
      </w:r>
      <w:r w:rsidR="00B55C80" w:rsidRPr="00DA780E">
        <w:rPr>
          <w:rFonts w:ascii="Times New Roman" w:eastAsia="宋体" w:hAnsi="Times New Roman"/>
          <w:i/>
          <w:szCs w:val="20"/>
          <w:lang w:eastAsia="zh-CN"/>
        </w:rPr>
        <w:t xml:space="preserve"> measurement</w:t>
      </w:r>
    </w:p>
    <w:bookmarkEnd w:id="12"/>
    <w:p w14:paraId="20D75EE8" w14:textId="04E228B3" w:rsidR="00E66040" w:rsidRPr="00A360E8" w:rsidRDefault="0085063C" w:rsidP="00E66040">
      <w:pPr>
        <w:pStyle w:val="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b w:val="0"/>
          <w:bCs w:val="0"/>
          <w:sz w:val="36"/>
          <w:szCs w:val="20"/>
          <w:lang w:val="en-GB"/>
        </w:rPr>
      </w:pPr>
      <w:r>
        <w:rPr>
          <w:rFonts w:cs="Times New Roman"/>
          <w:b w:val="0"/>
          <w:bCs w:val="0"/>
          <w:kern w:val="0"/>
          <w:sz w:val="36"/>
          <w:szCs w:val="20"/>
          <w:lang w:val="en-GB"/>
        </w:rPr>
        <w:lastRenderedPageBreak/>
        <w:t xml:space="preserve">RRM </w:t>
      </w:r>
      <w:r w:rsidR="00E66040">
        <w:rPr>
          <w:rFonts w:cs="Times New Roman"/>
          <w:b w:val="0"/>
          <w:bCs w:val="0"/>
          <w:kern w:val="0"/>
          <w:sz w:val="36"/>
          <w:szCs w:val="20"/>
          <w:lang w:val="en-GB"/>
        </w:rPr>
        <w:t>Power Model</w:t>
      </w:r>
    </w:p>
    <w:p w14:paraId="015BB222" w14:textId="20255134" w:rsidR="0023288B" w:rsidRDefault="0023288B" w:rsidP="00B620C0">
      <w:pPr>
        <w:pStyle w:val="a0"/>
        <w:rPr>
          <w:rFonts w:ascii="Times New Roman" w:eastAsia="宋体" w:hAnsi="Times New Roman"/>
          <w:lang w:eastAsia="zh-CN"/>
        </w:rPr>
      </w:pPr>
      <w:r w:rsidRPr="00B620C0">
        <w:rPr>
          <w:rFonts w:ascii="Times New Roman" w:eastAsia="宋体" w:hAnsi="Times New Roman"/>
          <w:lang w:eastAsia="zh-CN"/>
        </w:rPr>
        <w:t xml:space="preserve">The </w:t>
      </w:r>
      <w:r w:rsidR="0085063C">
        <w:rPr>
          <w:rFonts w:ascii="Times New Roman" w:eastAsia="宋体" w:hAnsi="Times New Roman"/>
          <w:lang w:eastAsia="zh-CN"/>
        </w:rPr>
        <w:t xml:space="preserve">RRM </w:t>
      </w:r>
      <w:r w:rsidRPr="00B620C0">
        <w:rPr>
          <w:rFonts w:ascii="Times New Roman" w:eastAsia="宋体" w:hAnsi="Times New Roman"/>
          <w:lang w:eastAsia="zh-CN"/>
        </w:rPr>
        <w:t xml:space="preserve">power model is important for </w:t>
      </w:r>
      <w:r w:rsidR="0085063C">
        <w:rPr>
          <w:rFonts w:ascii="Times New Roman" w:eastAsia="宋体" w:hAnsi="Times New Roman"/>
          <w:lang w:eastAsia="zh-CN"/>
        </w:rPr>
        <w:t xml:space="preserve">comparing </w:t>
      </w:r>
      <w:r w:rsidRPr="00B620C0">
        <w:rPr>
          <w:rFonts w:ascii="Times New Roman" w:eastAsia="宋体" w:hAnsi="Times New Roman"/>
          <w:lang w:eastAsia="zh-CN"/>
        </w:rPr>
        <w:t xml:space="preserve">different techniques mentioned in </w:t>
      </w:r>
      <w:r w:rsidR="00E3001A">
        <w:rPr>
          <w:rFonts w:ascii="Times New Roman" w:eastAsia="宋体" w:hAnsi="Times New Roman"/>
          <w:lang w:eastAsia="zh-CN"/>
        </w:rPr>
        <w:t>S</w:t>
      </w:r>
      <w:r w:rsidR="00E3001A" w:rsidRPr="00B620C0">
        <w:rPr>
          <w:rFonts w:ascii="Times New Roman" w:eastAsia="宋体" w:hAnsi="Times New Roman"/>
          <w:lang w:eastAsia="zh-CN"/>
        </w:rPr>
        <w:t xml:space="preserve">ection </w:t>
      </w:r>
      <w:r w:rsidRPr="00B620C0">
        <w:rPr>
          <w:rFonts w:ascii="Times New Roman" w:eastAsia="宋体" w:hAnsi="Times New Roman"/>
          <w:lang w:eastAsia="zh-CN"/>
        </w:rPr>
        <w:t xml:space="preserve">3. </w:t>
      </w:r>
      <w:r w:rsidR="00E62E23">
        <w:rPr>
          <w:rFonts w:ascii="Times New Roman" w:eastAsia="宋体" w:hAnsi="Times New Roman"/>
          <w:lang w:eastAsia="zh-CN"/>
        </w:rPr>
        <w:t>A</w:t>
      </w:r>
      <w:r w:rsidR="00E3001A">
        <w:rPr>
          <w:rFonts w:ascii="Times New Roman" w:eastAsia="宋体" w:hAnsi="Times New Roman"/>
          <w:lang w:eastAsia="zh-CN"/>
        </w:rPr>
        <w:t xml:space="preserve"> </w:t>
      </w:r>
      <w:r w:rsidR="00E62E23">
        <w:rPr>
          <w:rFonts w:ascii="Times New Roman" w:eastAsia="宋体" w:hAnsi="Times New Roman"/>
          <w:lang w:eastAsia="zh-CN"/>
        </w:rPr>
        <w:t>preliminary</w:t>
      </w:r>
      <w:r>
        <w:rPr>
          <w:rFonts w:ascii="Times New Roman" w:eastAsia="宋体" w:hAnsi="Times New Roman"/>
          <w:lang w:eastAsia="zh-CN"/>
        </w:rPr>
        <w:t xml:space="preserve"> power model for RRM measurement</w:t>
      </w:r>
      <w:r w:rsidR="00E3001A">
        <w:rPr>
          <w:rFonts w:ascii="Times New Roman" w:eastAsia="宋体" w:hAnsi="Times New Roman"/>
          <w:lang w:eastAsia="zh-CN"/>
        </w:rPr>
        <w:t xml:space="preserve"> is provided</w:t>
      </w:r>
      <w:r w:rsidR="00E62E23">
        <w:rPr>
          <w:rFonts w:ascii="Times New Roman" w:eastAsia="宋体" w:hAnsi="Times New Roman"/>
          <w:lang w:eastAsia="zh-CN"/>
        </w:rPr>
        <w:t xml:space="preserve"> in Table 1 below [4]</w:t>
      </w:r>
      <w:r>
        <w:rPr>
          <w:rFonts w:ascii="Times New Roman" w:eastAsia="宋体" w:hAnsi="Times New Roman"/>
          <w:lang w:eastAsia="zh-CN"/>
        </w:rPr>
        <w:t xml:space="preserve">. </w:t>
      </w:r>
    </w:p>
    <w:p w14:paraId="62188342" w14:textId="664CE15A" w:rsidR="00212341" w:rsidRDefault="00690D7E" w:rsidP="00B620C0">
      <w:pPr>
        <w:pStyle w:val="a0"/>
        <w:rPr>
          <w:rFonts w:ascii="Times New Roman" w:eastAsia="宋体" w:hAnsi="Times New Roman"/>
          <w:lang w:eastAsia="zh-CN"/>
        </w:rPr>
      </w:pPr>
      <w:r w:rsidRPr="00DA780E">
        <w:rPr>
          <w:rFonts w:ascii="Times New Roman" w:eastAsia="宋体" w:hAnsi="Times New Roman"/>
          <w:lang w:eastAsia="zh-CN"/>
        </w:rPr>
        <w:t xml:space="preserve">Considering neighbor cell measurement is carried out only when the serving cell quality is not sufficiently good (e.g., meets S criteria), serving cell measurements and neighbor cell measurements may not always performed simultaneously. </w:t>
      </w:r>
      <w:r w:rsidR="00CE4030">
        <w:rPr>
          <w:rFonts w:ascii="Times New Roman" w:eastAsia="宋体" w:hAnsi="Times New Roman"/>
          <w:lang w:eastAsia="zh-CN"/>
        </w:rPr>
        <w:t>While for</w:t>
      </w:r>
      <w:r w:rsidRPr="00DA780E">
        <w:rPr>
          <w:rFonts w:ascii="Times New Roman" w:eastAsia="宋体" w:hAnsi="Times New Roman"/>
          <w:lang w:eastAsia="zh-CN"/>
        </w:rPr>
        <w:t xml:space="preserve"> the inter-frequency neighbor cell measurement</w:t>
      </w:r>
      <w:r w:rsidR="00840699">
        <w:rPr>
          <w:rFonts w:ascii="Times New Roman" w:eastAsia="宋体" w:hAnsi="Times New Roman"/>
          <w:lang w:eastAsia="zh-CN"/>
        </w:rPr>
        <w:t>,</w:t>
      </w:r>
      <w:r w:rsidRPr="00DA780E">
        <w:rPr>
          <w:rFonts w:ascii="Times New Roman" w:eastAsia="宋体" w:hAnsi="Times New Roman"/>
          <w:lang w:eastAsia="zh-CN"/>
        </w:rPr>
        <w:t xml:space="preserve"> measurement are performed</w:t>
      </w:r>
      <w:r w:rsidR="00840699">
        <w:rPr>
          <w:rFonts w:ascii="Times New Roman" w:eastAsia="宋体" w:hAnsi="Times New Roman"/>
          <w:lang w:eastAsia="zh-CN"/>
        </w:rPr>
        <w:t xml:space="preserve"> in measurement gap</w:t>
      </w:r>
      <w:r w:rsidRPr="00DA780E">
        <w:rPr>
          <w:rFonts w:ascii="Times New Roman" w:eastAsia="宋体" w:hAnsi="Times New Roman"/>
          <w:lang w:eastAsia="zh-CN"/>
        </w:rPr>
        <w:t xml:space="preserve"> in different time instance as serving cell measurement. Therefore, RRM power model serving cell and neighbor cell measurement</w:t>
      </w:r>
      <w:r w:rsidR="00ED45EC">
        <w:rPr>
          <w:rFonts w:ascii="Times New Roman" w:eastAsia="宋体" w:hAnsi="Times New Roman"/>
          <w:lang w:eastAsia="zh-CN"/>
        </w:rPr>
        <w:t xml:space="preserve"> should be modeled </w:t>
      </w:r>
      <w:r w:rsidR="00380CE8">
        <w:rPr>
          <w:rFonts w:ascii="Times New Roman" w:eastAsia="宋体" w:hAnsi="Times New Roman"/>
          <w:lang w:eastAsia="zh-CN"/>
        </w:rPr>
        <w:t>separately</w:t>
      </w:r>
      <w:r w:rsidRPr="00DA780E">
        <w:rPr>
          <w:rFonts w:ascii="Times New Roman" w:eastAsia="宋体" w:hAnsi="Times New Roman"/>
          <w:lang w:eastAsia="zh-CN"/>
        </w:rPr>
        <w:t xml:space="preserve">. </w:t>
      </w:r>
    </w:p>
    <w:p w14:paraId="3E0D6CC8" w14:textId="6C77EC5B" w:rsidR="0023288B" w:rsidRDefault="00690D7E" w:rsidP="00B620C0">
      <w:pPr>
        <w:pStyle w:val="a0"/>
        <w:rPr>
          <w:rFonts w:ascii="Times New Roman" w:eastAsia="宋体" w:hAnsi="Times New Roman"/>
          <w:lang w:eastAsia="zh-CN"/>
        </w:rPr>
      </w:pPr>
      <w:r w:rsidRPr="00690D7E">
        <w:rPr>
          <w:rFonts w:ascii="Times New Roman" w:eastAsia="宋体" w:hAnsi="Times New Roman"/>
          <w:lang w:eastAsia="zh-CN"/>
        </w:rPr>
        <w:t>In an asynchronous network deployment, the UE may have to measure different neighbor cells in different time instance, thus the power consumption for neighbor cell measurement may have to be further scaled with the number of measured neighbor cells. In an synchronous network deployment, UE measures the neighbor cells in the same active time thus the RF power consumption is not scaled but the based band power consumption is still scaled with the number of measured neighbor cells.</w:t>
      </w:r>
      <w:r>
        <w:rPr>
          <w:rFonts w:ascii="Times New Roman" w:eastAsia="宋体" w:hAnsi="Times New Roman"/>
          <w:lang w:eastAsia="zh-CN"/>
        </w:rPr>
        <w:t xml:space="preserve"> </w:t>
      </w:r>
      <w:r w:rsidR="00212341">
        <w:rPr>
          <w:rFonts w:ascii="Times New Roman" w:eastAsia="宋体" w:hAnsi="Times New Roman"/>
          <w:lang w:eastAsia="zh-CN"/>
        </w:rPr>
        <w:t xml:space="preserve">Further refinement of the power consumption for </w:t>
      </w:r>
      <w:r w:rsidR="00E3001A">
        <w:rPr>
          <w:rFonts w:ascii="Times New Roman" w:eastAsia="宋体" w:hAnsi="Times New Roman"/>
          <w:lang w:eastAsia="zh-CN"/>
        </w:rPr>
        <w:t>different</w:t>
      </w:r>
      <w:r w:rsidR="00212341">
        <w:rPr>
          <w:rFonts w:ascii="Times New Roman" w:eastAsia="宋体" w:hAnsi="Times New Roman"/>
          <w:lang w:eastAsia="zh-CN"/>
        </w:rPr>
        <w:t xml:space="preserve"> number of </w:t>
      </w:r>
      <w:r w:rsidR="00E3001A">
        <w:rPr>
          <w:rFonts w:ascii="Times New Roman" w:eastAsia="宋体" w:hAnsi="Times New Roman"/>
          <w:lang w:eastAsia="zh-CN"/>
        </w:rPr>
        <w:t xml:space="preserve">neighboring </w:t>
      </w:r>
      <w:r w:rsidR="00212341">
        <w:rPr>
          <w:rFonts w:ascii="Times New Roman" w:eastAsia="宋体" w:hAnsi="Times New Roman"/>
          <w:lang w:eastAsia="zh-CN"/>
        </w:rPr>
        <w:t xml:space="preserve">cells can be also considered. </w:t>
      </w:r>
    </w:p>
    <w:p w14:paraId="4862E783" w14:textId="78FC186B" w:rsidR="00F20071" w:rsidRPr="00C91E40" w:rsidRDefault="00F20071" w:rsidP="00F20071">
      <w:pPr>
        <w:pStyle w:val="a0"/>
        <w:spacing w:afterLines="50"/>
        <w:jc w:val="center"/>
        <w:rPr>
          <w:rFonts w:eastAsia="宋体"/>
          <w:lang w:eastAsia="zh-CN"/>
        </w:rPr>
      </w:pPr>
      <w:r>
        <w:rPr>
          <w:bCs/>
          <w:szCs w:val="20"/>
        </w:rPr>
        <w:t>Table 1. T</w:t>
      </w:r>
      <w:r>
        <w:rPr>
          <w:lang w:val="en-GB"/>
        </w:rPr>
        <w:t>he power models for RRM measurements</w:t>
      </w:r>
    </w:p>
    <w:tbl>
      <w:tblPr>
        <w:tblW w:w="0" w:type="auto"/>
        <w:tblCellMar>
          <w:left w:w="0" w:type="dxa"/>
          <w:right w:w="0" w:type="dxa"/>
        </w:tblCellMar>
        <w:tblLook w:val="04A0" w:firstRow="1" w:lastRow="0" w:firstColumn="1" w:lastColumn="0" w:noHBand="0" w:noVBand="1"/>
      </w:tblPr>
      <w:tblGrid>
        <w:gridCol w:w="2495"/>
        <w:gridCol w:w="1437"/>
        <w:gridCol w:w="5118"/>
      </w:tblGrid>
      <w:tr w:rsidR="00F20071" w:rsidRPr="00C91E40" w14:paraId="2C1A2FD3" w14:textId="77777777" w:rsidTr="009F0C33">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15586DDA" w14:textId="77777777" w:rsidR="00F20071" w:rsidRPr="001065EB" w:rsidRDefault="00F20071" w:rsidP="001065EB">
            <w:pPr>
              <w:pStyle w:val="a0"/>
              <w:rPr>
                <w:rFonts w:ascii="Times New Roman" w:eastAsia="宋体" w:hAnsi="Times New Roman"/>
                <w:b/>
                <w:lang w:eastAsia="zh-CN"/>
              </w:rPr>
            </w:pPr>
            <w:r w:rsidRPr="001065EB">
              <w:rPr>
                <w:rFonts w:ascii="Times New Roman" w:eastAsia="宋体" w:hAnsi="Times New Roman"/>
                <w:b/>
                <w:lang w:eastAsia="zh-CN"/>
              </w:rPr>
              <w:t>Operating mode</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7C7AEED3" w14:textId="77777777" w:rsidR="00F20071" w:rsidRPr="001065EB" w:rsidRDefault="00F20071" w:rsidP="001065EB">
            <w:pPr>
              <w:pStyle w:val="a0"/>
              <w:rPr>
                <w:rFonts w:ascii="Times New Roman" w:eastAsia="宋体" w:hAnsi="Times New Roman"/>
                <w:b/>
                <w:lang w:eastAsia="zh-CN"/>
              </w:rPr>
            </w:pPr>
            <w:r w:rsidRPr="001065EB">
              <w:rPr>
                <w:rFonts w:ascii="Times New Roman" w:eastAsia="宋体" w:hAnsi="Times New Roman"/>
                <w:b/>
                <w:lang w:eastAsia="zh-CN"/>
              </w:rPr>
              <w:t>Power [unit per slot]</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hideMark/>
          </w:tcPr>
          <w:p w14:paraId="1329226B" w14:textId="77777777" w:rsidR="00F20071" w:rsidRPr="001065EB" w:rsidRDefault="00F20071" w:rsidP="001065EB">
            <w:pPr>
              <w:pStyle w:val="a0"/>
              <w:rPr>
                <w:rFonts w:ascii="Times New Roman" w:eastAsia="宋体" w:hAnsi="Times New Roman"/>
                <w:b/>
                <w:lang w:eastAsia="zh-CN"/>
              </w:rPr>
            </w:pPr>
            <w:r w:rsidRPr="001065EB">
              <w:rPr>
                <w:rFonts w:ascii="Times New Roman" w:eastAsia="宋体" w:hAnsi="Times New Roman"/>
                <w:b/>
                <w:lang w:eastAsia="zh-CN"/>
              </w:rPr>
              <w:t>Notes</w:t>
            </w:r>
          </w:p>
        </w:tc>
      </w:tr>
      <w:tr w:rsidR="00F20071" w:rsidRPr="00C91E40" w14:paraId="3DDC65D1" w14:textId="77777777" w:rsidTr="009F0C33">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A97A09" w14:textId="77777777" w:rsidR="00F20071" w:rsidRPr="001065EB" w:rsidRDefault="00F20071" w:rsidP="001065EB">
            <w:pPr>
              <w:pStyle w:val="a0"/>
              <w:rPr>
                <w:rFonts w:ascii="Times New Roman" w:eastAsia="宋体" w:hAnsi="Times New Roman"/>
                <w:lang w:eastAsia="zh-CN"/>
              </w:rPr>
            </w:pPr>
            <w:r w:rsidRPr="001065EB">
              <w:rPr>
                <w:rFonts w:ascii="Times New Roman" w:eastAsia="宋体" w:hAnsi="Times New Roman"/>
                <w:lang w:eastAsia="zh-CN"/>
              </w:rPr>
              <w:t>Serving cell measurements (inc. sync)</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7BB7095" w14:textId="77777777" w:rsidR="00F20071" w:rsidRPr="001065EB" w:rsidRDefault="00F20071" w:rsidP="001065EB">
            <w:pPr>
              <w:pStyle w:val="a0"/>
              <w:rPr>
                <w:rFonts w:ascii="Times New Roman" w:eastAsia="宋体" w:hAnsi="Times New Roman"/>
                <w:lang w:eastAsia="zh-CN"/>
              </w:rPr>
            </w:pPr>
            <w:r w:rsidRPr="001065EB">
              <w:rPr>
                <w:rFonts w:ascii="Times New Roman" w:eastAsia="宋体" w:hAnsi="Times New Roman"/>
                <w:lang w:eastAsia="zh-CN"/>
              </w:rPr>
              <w:t>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0CDAB848" w14:textId="77777777" w:rsidR="00F20071" w:rsidRPr="001065EB" w:rsidRDefault="00F20071" w:rsidP="001065EB">
            <w:pPr>
              <w:pStyle w:val="a0"/>
              <w:rPr>
                <w:rFonts w:ascii="Times New Roman" w:eastAsia="宋体" w:hAnsi="Times New Roman"/>
                <w:lang w:eastAsia="zh-CN"/>
              </w:rPr>
            </w:pPr>
            <w:r w:rsidRPr="001065EB">
              <w:rPr>
                <w:rFonts w:ascii="Times New Roman" w:eastAsia="宋体" w:hAnsi="Times New Roman"/>
                <w:lang w:eastAsia="zh-CN"/>
              </w:rPr>
              <w:t xml:space="preserve"> </w:t>
            </w:r>
          </w:p>
        </w:tc>
      </w:tr>
      <w:tr w:rsidR="00F20071" w:rsidRPr="00C91E40" w14:paraId="14A01DA9" w14:textId="77777777" w:rsidTr="009F0C33">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3ADD97" w14:textId="77777777" w:rsidR="00F20071" w:rsidRPr="001065EB" w:rsidRDefault="00F20071" w:rsidP="001065EB">
            <w:pPr>
              <w:pStyle w:val="a0"/>
              <w:rPr>
                <w:rFonts w:ascii="Times New Roman" w:eastAsia="宋体" w:hAnsi="Times New Roman"/>
                <w:lang w:eastAsia="zh-CN"/>
              </w:rPr>
            </w:pPr>
            <w:r w:rsidRPr="001065EB">
              <w:rPr>
                <w:rFonts w:ascii="Times New Roman" w:eastAsia="宋体" w:hAnsi="Times New Roman"/>
                <w:lang w:eastAsia="zh-CN"/>
              </w:rPr>
              <w:t>Neighbor cell measurements (inc. sync)</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C53BB74" w14:textId="77777777" w:rsidR="00F20071" w:rsidRPr="001065EB" w:rsidRDefault="00F20071" w:rsidP="001065EB">
            <w:pPr>
              <w:pStyle w:val="a0"/>
              <w:rPr>
                <w:rFonts w:ascii="Times New Roman" w:eastAsia="宋体" w:hAnsi="Times New Roman"/>
                <w:lang w:eastAsia="zh-CN"/>
              </w:rPr>
            </w:pPr>
            <w:r w:rsidRPr="001065EB">
              <w:rPr>
                <w:rFonts w:ascii="Times New Roman" w:eastAsia="宋体" w:hAnsi="Times New Roman"/>
                <w:lang w:eastAsia="zh-CN"/>
              </w:rPr>
              <w:t> </w:t>
            </w:r>
          </w:p>
        </w:tc>
        <w:tc>
          <w:tcPr>
            <w:tcW w:w="0" w:type="auto"/>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234B2390" w14:textId="77777777" w:rsidR="00F20071" w:rsidRPr="001065EB" w:rsidRDefault="00F20071" w:rsidP="001065EB">
            <w:pPr>
              <w:pStyle w:val="a0"/>
              <w:rPr>
                <w:rFonts w:ascii="Times New Roman" w:eastAsia="宋体" w:hAnsi="Times New Roman"/>
                <w:lang w:eastAsia="zh-CN"/>
              </w:rPr>
            </w:pPr>
            <w:r w:rsidRPr="001065EB">
              <w:rPr>
                <w:rFonts w:ascii="Times New Roman" w:eastAsia="宋体" w:hAnsi="Times New Roman"/>
                <w:lang w:eastAsia="zh-CN"/>
              </w:rPr>
              <w:t xml:space="preserve">Further refinement to model the power consumption due to different number of measured neighbor cells </w:t>
            </w:r>
          </w:p>
        </w:tc>
      </w:tr>
      <w:tr w:rsidR="00F20071" w:rsidRPr="00C91E40" w14:paraId="2F9133A4" w14:textId="77777777" w:rsidTr="009F0C33">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9EA7C5" w14:textId="77777777" w:rsidR="00F20071" w:rsidRPr="001065EB" w:rsidRDefault="00F20071" w:rsidP="001065EB">
            <w:pPr>
              <w:pStyle w:val="a0"/>
              <w:rPr>
                <w:rFonts w:ascii="Times New Roman" w:eastAsia="宋体" w:hAnsi="Times New Roman"/>
                <w:lang w:eastAsia="zh-CN"/>
              </w:rPr>
            </w:pPr>
            <w:r w:rsidRPr="001065EB">
              <w:rPr>
                <w:rFonts w:ascii="Times New Roman" w:eastAsia="宋体" w:hAnsi="Times New Roman"/>
                <w:lang w:eastAsia="zh-CN"/>
              </w:rPr>
              <w:t xml:space="preserve">Sleep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97266E" w14:textId="77777777" w:rsidR="00F20071" w:rsidRPr="001065EB" w:rsidRDefault="00F20071" w:rsidP="001065EB">
            <w:pPr>
              <w:pStyle w:val="a0"/>
              <w:rPr>
                <w:rFonts w:ascii="Times New Roman" w:eastAsia="宋体" w:hAnsi="Times New Roman"/>
                <w:lang w:eastAsia="zh-CN"/>
              </w:rPr>
            </w:pPr>
            <w:r w:rsidRPr="001065EB">
              <w:rPr>
                <w:rFonts w:ascii="Times New Roman" w:eastAsia="宋体" w:hAnsi="Times New Roman"/>
                <w:lang w:eastAsia="zh-CN"/>
              </w:rPr>
              <w:t> </w:t>
            </w:r>
          </w:p>
        </w:tc>
        <w:tc>
          <w:tcPr>
            <w:tcW w:w="0" w:type="auto"/>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03AA1917" w14:textId="77777777" w:rsidR="00F20071" w:rsidRPr="001065EB" w:rsidRDefault="00F20071" w:rsidP="001065EB">
            <w:pPr>
              <w:pStyle w:val="a0"/>
              <w:rPr>
                <w:rFonts w:ascii="Times New Roman" w:eastAsia="宋体" w:hAnsi="Times New Roman"/>
                <w:lang w:eastAsia="zh-CN"/>
              </w:rPr>
            </w:pPr>
          </w:p>
        </w:tc>
      </w:tr>
      <w:tr w:rsidR="00F20071" w:rsidRPr="00C91E40" w14:paraId="2563260B" w14:textId="77777777" w:rsidTr="009F0C33">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76DB77" w14:textId="77777777" w:rsidR="00F20071" w:rsidRPr="001065EB" w:rsidRDefault="00F20071" w:rsidP="001065EB">
            <w:pPr>
              <w:pStyle w:val="a0"/>
              <w:rPr>
                <w:rFonts w:ascii="Times New Roman" w:eastAsia="宋体" w:hAnsi="Times New Roman"/>
                <w:lang w:eastAsia="zh-CN"/>
              </w:rPr>
            </w:pPr>
            <w:r w:rsidRPr="001065EB">
              <w:rPr>
                <w:rFonts w:ascii="Times New Roman" w:eastAsia="宋体" w:hAnsi="Times New Roman"/>
                <w:lang w:eastAsia="zh-CN"/>
              </w:rPr>
              <w:t>Power ramping up and down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ACE499C" w14:textId="77777777" w:rsidR="00F20071" w:rsidRPr="001065EB" w:rsidRDefault="00F20071" w:rsidP="001065EB">
            <w:pPr>
              <w:pStyle w:val="a0"/>
              <w:rPr>
                <w:rFonts w:ascii="Times New Roman" w:eastAsia="宋体" w:hAnsi="Times New Roman"/>
                <w:lang w:eastAsia="zh-CN"/>
              </w:rPr>
            </w:pPr>
            <w:r w:rsidRPr="001065EB">
              <w:rPr>
                <w:rFonts w:ascii="Times New Roman" w:eastAsia="宋体" w:hAnsi="Times New Roman"/>
                <w:lang w:eastAsia="zh-CN"/>
              </w:rPr>
              <w:t> </w:t>
            </w:r>
          </w:p>
        </w:tc>
        <w:tc>
          <w:tcPr>
            <w:tcW w:w="0" w:type="auto"/>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76EAB65E" w14:textId="77777777" w:rsidR="00F20071" w:rsidRPr="001065EB" w:rsidRDefault="00F20071" w:rsidP="001065EB">
            <w:pPr>
              <w:pStyle w:val="a0"/>
              <w:rPr>
                <w:rFonts w:ascii="Times New Roman" w:eastAsia="宋体" w:hAnsi="Times New Roman"/>
                <w:lang w:eastAsia="zh-CN"/>
              </w:rPr>
            </w:pPr>
          </w:p>
        </w:tc>
      </w:tr>
    </w:tbl>
    <w:p w14:paraId="076853C9" w14:textId="36151385" w:rsidR="00F20071" w:rsidRPr="006A0B3D" w:rsidRDefault="00F20071" w:rsidP="00B620C0">
      <w:pPr>
        <w:pStyle w:val="a0"/>
        <w:rPr>
          <w:rFonts w:ascii="Times New Roman" w:eastAsia="宋体" w:hAnsi="Times New Roman"/>
          <w:lang w:eastAsia="zh-CN"/>
        </w:rPr>
      </w:pPr>
    </w:p>
    <w:p w14:paraId="65E71E38" w14:textId="183AB1A6" w:rsidR="00212341" w:rsidRPr="001065EB" w:rsidRDefault="00212341" w:rsidP="00F20071">
      <w:pPr>
        <w:pStyle w:val="a0"/>
        <w:rPr>
          <w:rFonts w:ascii="Times New Roman" w:eastAsia="宋体" w:hAnsi="Times New Roman"/>
          <w:i/>
          <w:szCs w:val="20"/>
          <w:lang w:eastAsia="zh-CN"/>
        </w:rPr>
      </w:pPr>
      <w:bookmarkStart w:id="13" w:name="PP2"/>
      <w:r w:rsidRPr="00B620C0">
        <w:rPr>
          <w:rFonts w:ascii="Times New Roman" w:eastAsia="宋体" w:hAnsi="Times New Roman"/>
          <w:b/>
          <w:i/>
          <w:szCs w:val="20"/>
          <w:lang w:eastAsia="zh-CN"/>
        </w:rPr>
        <w:t xml:space="preserve">Proposal 2: </w:t>
      </w:r>
      <w:r w:rsidR="00F20071" w:rsidRPr="001065EB">
        <w:rPr>
          <w:rFonts w:ascii="Times New Roman" w:eastAsia="宋体" w:hAnsi="Times New Roman"/>
          <w:i/>
          <w:szCs w:val="20"/>
          <w:lang w:eastAsia="zh-CN"/>
        </w:rPr>
        <w:t xml:space="preserve">Power models for RRM measurements in Table </w:t>
      </w:r>
      <w:r w:rsidR="00EB2D08">
        <w:rPr>
          <w:rFonts w:ascii="Times New Roman" w:eastAsia="宋体" w:hAnsi="Times New Roman"/>
          <w:i/>
          <w:szCs w:val="20"/>
          <w:lang w:eastAsia="zh-CN"/>
        </w:rPr>
        <w:t>1</w:t>
      </w:r>
      <w:r w:rsidR="00F20071" w:rsidRPr="001065EB">
        <w:rPr>
          <w:rFonts w:ascii="Times New Roman" w:eastAsia="宋体" w:hAnsi="Times New Roman"/>
          <w:i/>
          <w:szCs w:val="20"/>
          <w:lang w:eastAsia="zh-CN"/>
        </w:rPr>
        <w:t xml:space="preserve"> is considered and further refinement to model the power consumption due to different number of measured neighbor cells is needed. </w:t>
      </w:r>
      <w:bookmarkEnd w:id="13"/>
    </w:p>
    <w:bookmarkEnd w:id="8"/>
    <w:bookmarkEnd w:id="9"/>
    <w:bookmarkEnd w:id="10"/>
    <w:p w14:paraId="085BE087" w14:textId="77777777" w:rsidR="00BF033F" w:rsidRPr="00A360E8" w:rsidRDefault="00BF033F" w:rsidP="00A360E8">
      <w:pPr>
        <w:pStyle w:val="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b w:val="0"/>
          <w:bCs w:val="0"/>
          <w:sz w:val="36"/>
          <w:szCs w:val="20"/>
          <w:lang w:val="en-GB"/>
        </w:rPr>
      </w:pPr>
      <w:r w:rsidRPr="00A360E8">
        <w:rPr>
          <w:rFonts w:cs="Times New Roman"/>
          <w:b w:val="0"/>
          <w:bCs w:val="0"/>
          <w:kern w:val="0"/>
          <w:sz w:val="36"/>
          <w:szCs w:val="20"/>
          <w:lang w:val="en-GB"/>
        </w:rPr>
        <w:t>Conclusion</w:t>
      </w:r>
    </w:p>
    <w:p w14:paraId="47C1520A" w14:textId="7837181B" w:rsidR="00BF033F" w:rsidRDefault="00BF033F" w:rsidP="00BF033F">
      <w:pPr>
        <w:pStyle w:val="a0"/>
        <w:rPr>
          <w:rFonts w:ascii="Times New Roman" w:eastAsia="宋体" w:hAnsi="Times New Roman"/>
          <w:lang w:eastAsia="zh-CN"/>
        </w:rPr>
      </w:pPr>
      <w:r>
        <w:rPr>
          <w:rFonts w:ascii="Times New Roman" w:eastAsia="宋体" w:hAnsi="Times New Roman"/>
          <w:lang w:eastAsia="zh-CN"/>
        </w:rPr>
        <w:t>In this contribution, we focus on the potential optimizations on power consumption reduction in RRM, and have the following proposals</w:t>
      </w:r>
      <w:r w:rsidR="009E4148">
        <w:rPr>
          <w:rFonts w:ascii="Times New Roman" w:eastAsia="宋体" w:hAnsi="Times New Roman"/>
          <w:lang w:eastAsia="zh-CN"/>
        </w:rPr>
        <w:t xml:space="preserve"> and observations</w:t>
      </w:r>
      <w:r>
        <w:rPr>
          <w:rFonts w:ascii="Times New Roman" w:eastAsia="宋体" w:hAnsi="Times New Roman"/>
          <w:lang w:eastAsia="zh-CN"/>
        </w:rPr>
        <w:t>:</w:t>
      </w:r>
    </w:p>
    <w:p w14:paraId="5BCB908C" w14:textId="77777777" w:rsidR="006D1D98" w:rsidRPr="00581BA2" w:rsidRDefault="006D1D98" w:rsidP="006F6B05">
      <w:pPr>
        <w:pStyle w:val="a0"/>
        <w:rPr>
          <w:rFonts w:ascii="Times New Roman" w:eastAsia="宋体" w:hAnsi="Times New Roman"/>
          <w:i/>
          <w:lang w:eastAsia="zh-CN"/>
        </w:rPr>
      </w:pPr>
      <w:r>
        <w:rPr>
          <w:rFonts w:ascii="Times New Roman" w:eastAsia="宋体" w:hAnsi="Times New Roman"/>
          <w:b/>
          <w:i/>
          <w:lang w:eastAsia="zh-CN"/>
        </w:rPr>
        <w:fldChar w:fldCharType="begin"/>
      </w:r>
      <w:r>
        <w:rPr>
          <w:rFonts w:ascii="Times New Roman" w:eastAsia="宋体" w:hAnsi="Times New Roman"/>
          <w:b/>
          <w:i/>
          <w:lang w:eastAsia="zh-CN"/>
        </w:rPr>
        <w:instrText xml:space="preserve"> REF OB1 \h </w:instrText>
      </w:r>
      <w:r>
        <w:rPr>
          <w:rFonts w:ascii="Times New Roman" w:eastAsia="宋体" w:hAnsi="Times New Roman"/>
          <w:b/>
          <w:i/>
          <w:lang w:eastAsia="zh-CN"/>
        </w:rPr>
      </w:r>
      <w:r>
        <w:rPr>
          <w:rFonts w:ascii="Times New Roman" w:eastAsia="宋体" w:hAnsi="Times New Roman"/>
          <w:b/>
          <w:i/>
          <w:lang w:eastAsia="zh-CN"/>
        </w:rPr>
        <w:fldChar w:fldCharType="separate"/>
      </w:r>
      <w:r w:rsidRPr="00FD0C7A">
        <w:rPr>
          <w:rFonts w:ascii="Times New Roman" w:eastAsia="宋体" w:hAnsi="Times New Roman"/>
          <w:b/>
          <w:i/>
          <w:szCs w:val="20"/>
          <w:lang w:eastAsia="zh-CN"/>
        </w:rPr>
        <w:t xml:space="preserve">Observation 1: </w:t>
      </w:r>
      <w:r w:rsidRPr="00581BA2">
        <w:rPr>
          <w:rFonts w:ascii="Times New Roman" w:eastAsia="宋体" w:hAnsi="Times New Roman"/>
          <w:i/>
          <w:lang w:eastAsia="zh-CN"/>
        </w:rPr>
        <w:t xml:space="preserve">Existing RRM framework in both RRC </w:t>
      </w:r>
      <w:r w:rsidRPr="00C37601">
        <w:rPr>
          <w:rFonts w:ascii="Times New Roman" w:eastAsia="宋体" w:hAnsi="Times New Roman"/>
          <w:i/>
          <w:lang w:eastAsia="zh-CN"/>
        </w:rPr>
        <w:t>IDLE</w:t>
      </w:r>
      <w:r w:rsidRPr="006A0B3D">
        <w:rPr>
          <w:rFonts w:ascii="Times New Roman" w:eastAsia="宋体" w:hAnsi="Times New Roman"/>
          <w:i/>
          <w:lang w:eastAsia="zh-CN"/>
        </w:rPr>
        <w:t>, RRC inactive</w:t>
      </w:r>
      <w:r w:rsidRPr="00581BA2">
        <w:rPr>
          <w:rFonts w:ascii="Times New Roman" w:eastAsia="宋体" w:hAnsi="Times New Roman"/>
          <w:i/>
          <w:lang w:eastAsia="zh-CN"/>
        </w:rPr>
        <w:t xml:space="preserve"> and RRC connected mode is not power efficient for stationary or low mobility UEs.</w:t>
      </w:r>
    </w:p>
    <w:p w14:paraId="074163D3" w14:textId="77777777" w:rsidR="00FD1258" w:rsidRDefault="006D1D98" w:rsidP="00960109">
      <w:pPr>
        <w:pStyle w:val="a0"/>
        <w:rPr>
          <w:rFonts w:ascii="Times New Roman" w:eastAsia="宋体" w:hAnsi="Times New Roman"/>
          <w:szCs w:val="20"/>
          <w:lang w:eastAsia="zh-CN"/>
        </w:rPr>
      </w:pPr>
      <w:r>
        <w:rPr>
          <w:rFonts w:ascii="Times New Roman" w:eastAsia="宋体" w:hAnsi="Times New Roman"/>
          <w:b/>
          <w:i/>
          <w:lang w:eastAsia="zh-CN"/>
        </w:rPr>
        <w:fldChar w:fldCharType="end"/>
      </w:r>
      <w:r w:rsidRPr="00DA780E">
        <w:rPr>
          <w:rFonts w:ascii="Times New Roman" w:eastAsia="宋体" w:hAnsi="Times New Roman"/>
          <w:b/>
          <w:i/>
          <w:lang w:eastAsia="zh-CN"/>
        </w:rPr>
        <w:fldChar w:fldCharType="begin"/>
      </w:r>
      <w:r>
        <w:rPr>
          <w:rFonts w:ascii="Times New Roman" w:eastAsia="宋体" w:hAnsi="Times New Roman"/>
          <w:b/>
          <w:i/>
          <w:lang w:eastAsia="zh-CN"/>
        </w:rPr>
        <w:instrText xml:space="preserve"> REF OB2 \h </w:instrText>
      </w:r>
      <w:r w:rsidRPr="00DA780E">
        <w:rPr>
          <w:rFonts w:ascii="Times New Roman" w:eastAsia="宋体" w:hAnsi="Times New Roman"/>
          <w:b/>
          <w:i/>
          <w:lang w:eastAsia="zh-CN"/>
        </w:rPr>
      </w:r>
      <w:r w:rsidRPr="00DA780E">
        <w:rPr>
          <w:rFonts w:ascii="Times New Roman" w:eastAsia="宋体" w:hAnsi="Times New Roman"/>
          <w:b/>
          <w:i/>
          <w:lang w:eastAsia="zh-CN"/>
        </w:rPr>
        <w:fldChar w:fldCharType="separate"/>
      </w:r>
      <w:r w:rsidR="00FD1258" w:rsidRPr="00852A99">
        <w:rPr>
          <w:rFonts w:ascii="Times New Roman" w:eastAsia="宋体" w:hAnsi="Times New Roman"/>
          <w:b/>
          <w:i/>
          <w:szCs w:val="20"/>
          <w:lang w:eastAsia="zh-CN"/>
        </w:rPr>
        <w:t xml:space="preserve">Observation </w:t>
      </w:r>
      <w:r w:rsidR="00FD1258">
        <w:rPr>
          <w:rFonts w:ascii="Times New Roman" w:eastAsia="宋体" w:hAnsi="Times New Roman" w:hint="eastAsia"/>
          <w:b/>
          <w:i/>
          <w:szCs w:val="20"/>
          <w:lang w:eastAsia="zh-CN"/>
        </w:rPr>
        <w:t>2</w:t>
      </w:r>
      <w:r w:rsidR="00FD1258" w:rsidRPr="00852A99">
        <w:rPr>
          <w:rFonts w:ascii="Times New Roman" w:eastAsia="宋体" w:hAnsi="Times New Roman"/>
          <w:b/>
          <w:i/>
          <w:szCs w:val="20"/>
          <w:lang w:eastAsia="zh-CN"/>
        </w:rPr>
        <w:t>:</w:t>
      </w:r>
      <w:r w:rsidR="00FD1258">
        <w:rPr>
          <w:rFonts w:ascii="Times New Roman" w:eastAsia="宋体" w:hAnsi="Times New Roman"/>
          <w:szCs w:val="20"/>
          <w:lang w:eastAsia="zh-CN"/>
        </w:rPr>
        <w:t xml:space="preserve"> </w:t>
      </w:r>
      <w:r w:rsidR="00FD1258">
        <w:rPr>
          <w:rFonts w:ascii="Times New Roman" w:eastAsia="宋体" w:hAnsi="Times New Roman" w:hint="eastAsia"/>
          <w:i/>
          <w:szCs w:val="20"/>
          <w:lang w:eastAsia="zh-CN"/>
        </w:rPr>
        <w:t xml:space="preserve">Additional measurement RS is beneficial to reduce </w:t>
      </w:r>
      <w:r w:rsidR="00FD1258" w:rsidRPr="00925307">
        <w:rPr>
          <w:rFonts w:ascii="Times New Roman" w:eastAsia="宋体" w:hAnsi="Times New Roman" w:hint="eastAsia"/>
          <w:i/>
          <w:szCs w:val="20"/>
          <w:lang w:eastAsia="zh-CN"/>
        </w:rPr>
        <w:t xml:space="preserve">total </w:t>
      </w:r>
      <w:r w:rsidR="00FD1258" w:rsidRPr="00925307">
        <w:rPr>
          <w:rFonts w:ascii="Times New Roman" w:eastAsia="宋体" w:hAnsi="Times New Roman"/>
          <w:i/>
          <w:szCs w:val="20"/>
          <w:lang w:eastAsia="zh-CN"/>
        </w:rPr>
        <w:t xml:space="preserve">UE </w:t>
      </w:r>
      <w:r w:rsidR="00FD1258">
        <w:rPr>
          <w:rFonts w:ascii="Times New Roman" w:eastAsia="宋体" w:hAnsi="Times New Roman" w:hint="eastAsia"/>
          <w:i/>
          <w:szCs w:val="20"/>
          <w:lang w:eastAsia="zh-CN"/>
        </w:rPr>
        <w:t>wake up time.</w:t>
      </w:r>
    </w:p>
    <w:p w14:paraId="1A5B20D9" w14:textId="77777777" w:rsidR="00FD1258" w:rsidRDefault="00FD1258" w:rsidP="00DA780E">
      <w:pPr>
        <w:pStyle w:val="a0"/>
        <w:numPr>
          <w:ilvl w:val="0"/>
          <w:numId w:val="32"/>
        </w:numPr>
        <w:ind w:left="426" w:hanging="284"/>
        <w:rPr>
          <w:rFonts w:ascii="Times New Roman" w:eastAsia="宋体" w:hAnsi="Times New Roman"/>
          <w:szCs w:val="20"/>
          <w:lang w:eastAsia="zh-CN"/>
        </w:rPr>
      </w:pPr>
      <w:r w:rsidRPr="00925307">
        <w:rPr>
          <w:rFonts w:ascii="Times New Roman" w:eastAsia="宋体" w:hAnsi="Times New Roman"/>
          <w:i/>
          <w:szCs w:val="20"/>
          <w:lang w:eastAsia="zh-CN"/>
        </w:rPr>
        <w:t>Th</w:t>
      </w:r>
      <w:r>
        <w:rPr>
          <w:rFonts w:ascii="Times New Roman" w:eastAsia="宋体" w:hAnsi="Times New Roman"/>
          <w:i/>
          <w:szCs w:val="20"/>
          <w:lang w:eastAsia="zh-CN"/>
        </w:rPr>
        <w:t xml:space="preserve">e overhead of the </w:t>
      </w:r>
      <w:r>
        <w:rPr>
          <w:rFonts w:ascii="Times New Roman" w:eastAsia="宋体" w:hAnsi="Times New Roman" w:hint="eastAsia"/>
          <w:i/>
          <w:szCs w:val="20"/>
          <w:lang w:eastAsia="zh-CN"/>
        </w:rPr>
        <w:t>additional</w:t>
      </w:r>
      <w:r w:rsidRPr="00925307">
        <w:rPr>
          <w:rFonts w:ascii="Times New Roman" w:eastAsia="宋体" w:hAnsi="Times New Roman"/>
          <w:i/>
          <w:szCs w:val="20"/>
          <w:lang w:eastAsia="zh-CN"/>
        </w:rPr>
        <w:t xml:space="preserve"> measurement RS </w:t>
      </w:r>
      <w:r>
        <w:rPr>
          <w:rFonts w:ascii="Times New Roman" w:eastAsia="宋体" w:hAnsi="Times New Roman" w:hint="eastAsia"/>
          <w:i/>
          <w:szCs w:val="20"/>
          <w:lang w:eastAsia="zh-CN"/>
        </w:rPr>
        <w:t>can be limited if the RS for other purposed can be reused for measurement</w:t>
      </w:r>
    </w:p>
    <w:p w14:paraId="64E309B9" w14:textId="3507E44C" w:rsidR="00A777ED" w:rsidRPr="00DA780E" w:rsidRDefault="00FD1258" w:rsidP="00DA780E">
      <w:pPr>
        <w:pStyle w:val="a0"/>
        <w:numPr>
          <w:ilvl w:val="0"/>
          <w:numId w:val="32"/>
        </w:numPr>
        <w:ind w:left="426" w:hanging="284"/>
        <w:rPr>
          <w:rFonts w:ascii="Times New Roman" w:eastAsia="宋体" w:hAnsi="Times New Roman"/>
          <w:szCs w:val="20"/>
          <w:lang w:eastAsia="zh-CN"/>
        </w:rPr>
      </w:pPr>
      <w:r w:rsidRPr="00FD1258">
        <w:rPr>
          <w:rFonts w:ascii="Times New Roman" w:eastAsia="宋体" w:hAnsi="Times New Roman"/>
          <w:i/>
          <w:szCs w:val="20"/>
          <w:lang w:eastAsia="zh-CN"/>
        </w:rPr>
        <w:t>The additional measurement RS can improve the measurement accuracy.</w:t>
      </w:r>
      <w:r w:rsidR="006D1D98" w:rsidRPr="00DA780E">
        <w:rPr>
          <w:rFonts w:ascii="Times New Roman" w:eastAsia="宋体" w:hAnsi="Times New Roman"/>
          <w:b/>
          <w:i/>
          <w:lang w:eastAsia="zh-CN"/>
        </w:rPr>
        <w:fldChar w:fldCharType="end"/>
      </w:r>
    </w:p>
    <w:p w14:paraId="7E6A95E9" w14:textId="77777777" w:rsidR="00A777ED" w:rsidRPr="00DA780E" w:rsidRDefault="00A777ED" w:rsidP="00A360E8">
      <w:pPr>
        <w:pStyle w:val="a0"/>
        <w:rPr>
          <w:rFonts w:ascii="Times New Roman" w:eastAsia="宋体" w:hAnsi="Times New Roman"/>
          <w:i/>
          <w:lang w:eastAsia="zh-CN"/>
        </w:rPr>
      </w:pPr>
      <w:r>
        <w:rPr>
          <w:rFonts w:ascii="Times New Roman" w:eastAsia="宋体" w:hAnsi="Times New Roman"/>
          <w:b/>
          <w:i/>
          <w:lang w:eastAsia="zh-CN"/>
        </w:rPr>
        <w:fldChar w:fldCharType="begin"/>
      </w:r>
      <w:r>
        <w:rPr>
          <w:rFonts w:ascii="Times New Roman" w:eastAsia="宋体" w:hAnsi="Times New Roman"/>
          <w:b/>
          <w:i/>
          <w:szCs w:val="20"/>
          <w:lang w:eastAsia="zh-CN"/>
        </w:rPr>
        <w:instrText xml:space="preserve"> REF PP1 \h </w:instrText>
      </w:r>
      <w:r>
        <w:rPr>
          <w:rFonts w:ascii="Times New Roman" w:eastAsia="宋体" w:hAnsi="Times New Roman"/>
          <w:b/>
          <w:i/>
          <w:lang w:eastAsia="zh-CN"/>
        </w:rPr>
      </w:r>
      <w:r>
        <w:rPr>
          <w:rFonts w:ascii="Times New Roman" w:eastAsia="宋体" w:hAnsi="Times New Roman"/>
          <w:b/>
          <w:i/>
          <w:lang w:eastAsia="zh-CN"/>
        </w:rPr>
        <w:fldChar w:fldCharType="separate"/>
      </w:r>
      <w:r w:rsidRPr="00A360E8">
        <w:rPr>
          <w:rFonts w:ascii="Times New Roman" w:eastAsia="宋体" w:hAnsi="Times New Roman"/>
          <w:b/>
          <w:i/>
          <w:szCs w:val="20"/>
          <w:lang w:eastAsia="zh-CN"/>
        </w:rPr>
        <w:t>Proposal 1:</w:t>
      </w:r>
      <w:r w:rsidRPr="00DA780E">
        <w:rPr>
          <w:rFonts w:ascii="Times New Roman" w:eastAsia="宋体" w:hAnsi="Times New Roman"/>
          <w:i/>
          <w:szCs w:val="20"/>
          <w:lang w:eastAsia="zh-CN"/>
        </w:rPr>
        <w:t xml:space="preserve"> </w:t>
      </w:r>
      <w:r>
        <w:rPr>
          <w:rFonts w:ascii="Times New Roman" w:eastAsia="宋体" w:hAnsi="Times New Roman"/>
          <w:i/>
          <w:lang w:eastAsia="zh-CN"/>
        </w:rPr>
        <w:t xml:space="preserve">Study the following techniques </w:t>
      </w:r>
      <w:r w:rsidRPr="006A0B3D">
        <w:rPr>
          <w:rFonts w:ascii="Times New Roman" w:eastAsia="宋体" w:hAnsi="Times New Roman"/>
          <w:i/>
          <w:lang w:eastAsia="zh-CN"/>
        </w:rPr>
        <w:t>for</w:t>
      </w:r>
      <w:r w:rsidRPr="00DA780E">
        <w:rPr>
          <w:rFonts w:ascii="Times New Roman" w:eastAsia="宋体" w:hAnsi="Times New Roman"/>
          <w:i/>
          <w:lang w:eastAsia="zh-CN"/>
        </w:rPr>
        <w:t xml:space="preserve"> RRM measurements </w:t>
      </w:r>
      <w:r>
        <w:rPr>
          <w:rFonts w:ascii="Times New Roman" w:eastAsia="宋体" w:hAnsi="Times New Roman"/>
          <w:i/>
          <w:lang w:eastAsia="zh-CN"/>
        </w:rPr>
        <w:t xml:space="preserve">enhancement </w:t>
      </w:r>
      <w:r w:rsidRPr="00DA780E">
        <w:rPr>
          <w:rFonts w:ascii="Times New Roman" w:eastAsia="宋体" w:hAnsi="Times New Roman"/>
          <w:i/>
          <w:lang w:eastAsia="zh-CN"/>
        </w:rPr>
        <w:t>targeting UE power saving.</w:t>
      </w:r>
    </w:p>
    <w:p w14:paraId="5A060C98" w14:textId="77777777" w:rsidR="00A777ED" w:rsidRPr="00DA780E" w:rsidRDefault="00A777ED" w:rsidP="00E6452B">
      <w:pPr>
        <w:pStyle w:val="a0"/>
        <w:numPr>
          <w:ilvl w:val="2"/>
          <w:numId w:val="24"/>
        </w:numPr>
        <w:rPr>
          <w:rFonts w:ascii="Times New Roman" w:eastAsia="宋体" w:hAnsi="Times New Roman"/>
          <w:i/>
          <w:szCs w:val="20"/>
          <w:lang w:eastAsia="zh-CN"/>
        </w:rPr>
      </w:pPr>
      <w:r w:rsidRPr="00DA780E">
        <w:rPr>
          <w:rFonts w:ascii="Times New Roman" w:eastAsia="宋体" w:hAnsi="Times New Roman"/>
          <w:i/>
          <w:szCs w:val="20"/>
          <w:lang w:eastAsia="zh-CN"/>
        </w:rPr>
        <w:t>Relaxed RRM measurement periodicity</w:t>
      </w:r>
    </w:p>
    <w:p w14:paraId="351E1449" w14:textId="77777777" w:rsidR="00A777ED" w:rsidRPr="00DA780E" w:rsidRDefault="00A777ED" w:rsidP="00E6452B">
      <w:pPr>
        <w:pStyle w:val="a0"/>
        <w:numPr>
          <w:ilvl w:val="2"/>
          <w:numId w:val="24"/>
        </w:numPr>
        <w:rPr>
          <w:rFonts w:ascii="Times New Roman" w:eastAsia="宋体" w:hAnsi="Times New Roman"/>
          <w:i/>
          <w:szCs w:val="20"/>
          <w:lang w:eastAsia="zh-CN"/>
        </w:rPr>
      </w:pPr>
      <w:r w:rsidRPr="00DA780E">
        <w:rPr>
          <w:rFonts w:ascii="Times New Roman" w:eastAsia="宋体" w:hAnsi="Times New Roman"/>
          <w:i/>
          <w:szCs w:val="20"/>
          <w:lang w:eastAsia="zh-CN"/>
        </w:rPr>
        <w:t>Reduced number of measured cells/frequencies</w:t>
      </w:r>
    </w:p>
    <w:p w14:paraId="5DFD1207" w14:textId="77777777" w:rsidR="00A777ED" w:rsidRPr="00573B76" w:rsidRDefault="00A777ED" w:rsidP="00A360E8">
      <w:pPr>
        <w:pStyle w:val="a0"/>
        <w:numPr>
          <w:ilvl w:val="2"/>
          <w:numId w:val="24"/>
        </w:numPr>
        <w:jc w:val="left"/>
        <w:rPr>
          <w:rFonts w:ascii="Arial" w:eastAsia="宋体" w:hAnsi="Arial"/>
          <w:szCs w:val="20"/>
          <w:lang w:val="en-GB" w:eastAsia="zh-CN"/>
        </w:rPr>
      </w:pPr>
      <w:r w:rsidRPr="00DA780E">
        <w:rPr>
          <w:rFonts w:ascii="Times New Roman" w:eastAsia="宋体" w:hAnsi="Times New Roman"/>
          <w:i/>
          <w:szCs w:val="20"/>
          <w:lang w:eastAsia="zh-CN"/>
        </w:rPr>
        <w:t>Additional RS for RRM measurement</w:t>
      </w:r>
    </w:p>
    <w:p w14:paraId="4825423A" w14:textId="4F0CBB66" w:rsidR="006D1D98" w:rsidRDefault="00A777ED" w:rsidP="00DA780E">
      <w:pPr>
        <w:pStyle w:val="a0"/>
        <w:rPr>
          <w:rFonts w:ascii="Times New Roman" w:eastAsia="宋体" w:hAnsi="Times New Roman"/>
          <w:b/>
          <w:i/>
          <w:lang w:eastAsia="zh-CN"/>
        </w:rPr>
      </w:pPr>
      <w:r>
        <w:rPr>
          <w:rFonts w:ascii="Times New Roman" w:eastAsia="宋体" w:hAnsi="Times New Roman"/>
          <w:b/>
          <w:i/>
          <w:lang w:eastAsia="zh-CN"/>
        </w:rPr>
        <w:fldChar w:fldCharType="end"/>
      </w:r>
      <w:r w:rsidR="006D1D98">
        <w:rPr>
          <w:rFonts w:ascii="Times New Roman" w:eastAsia="宋体" w:hAnsi="Times New Roman"/>
          <w:b/>
          <w:i/>
          <w:lang w:eastAsia="zh-CN"/>
        </w:rPr>
        <w:fldChar w:fldCharType="begin"/>
      </w:r>
      <w:r w:rsidR="006D1D98">
        <w:rPr>
          <w:rFonts w:ascii="Times New Roman" w:eastAsia="宋体" w:hAnsi="Times New Roman"/>
          <w:b/>
          <w:i/>
          <w:lang w:eastAsia="zh-CN"/>
        </w:rPr>
        <w:instrText xml:space="preserve"> </w:instrText>
      </w:r>
      <w:r w:rsidR="006D1D98">
        <w:rPr>
          <w:rFonts w:ascii="Times New Roman" w:eastAsia="宋体" w:hAnsi="Times New Roman" w:hint="eastAsia"/>
          <w:b/>
          <w:i/>
          <w:lang w:eastAsia="zh-CN"/>
        </w:rPr>
        <w:instrText>REF PP2 \h</w:instrText>
      </w:r>
      <w:r w:rsidR="006D1D98">
        <w:rPr>
          <w:rFonts w:ascii="Times New Roman" w:eastAsia="宋体" w:hAnsi="Times New Roman"/>
          <w:b/>
          <w:i/>
          <w:lang w:eastAsia="zh-CN"/>
        </w:rPr>
        <w:instrText xml:space="preserve"> </w:instrText>
      </w:r>
      <w:r w:rsidR="006D1D98">
        <w:rPr>
          <w:rFonts w:ascii="Times New Roman" w:eastAsia="宋体" w:hAnsi="Times New Roman"/>
          <w:b/>
          <w:i/>
          <w:lang w:eastAsia="zh-CN"/>
        </w:rPr>
      </w:r>
      <w:r w:rsidR="006D1D98">
        <w:rPr>
          <w:rFonts w:ascii="Times New Roman" w:eastAsia="宋体" w:hAnsi="Times New Roman"/>
          <w:b/>
          <w:i/>
          <w:lang w:eastAsia="zh-CN"/>
        </w:rPr>
        <w:fldChar w:fldCharType="separate"/>
      </w:r>
      <w:r w:rsidR="006D1D98" w:rsidRPr="00B620C0">
        <w:rPr>
          <w:rFonts w:ascii="Times New Roman" w:eastAsia="宋体" w:hAnsi="Times New Roman"/>
          <w:b/>
          <w:i/>
          <w:szCs w:val="20"/>
          <w:lang w:eastAsia="zh-CN"/>
        </w:rPr>
        <w:t xml:space="preserve">Proposal 2: </w:t>
      </w:r>
      <w:r w:rsidR="006D1D98" w:rsidRPr="001065EB">
        <w:rPr>
          <w:rFonts w:ascii="Times New Roman" w:eastAsia="宋体" w:hAnsi="Times New Roman"/>
          <w:i/>
          <w:szCs w:val="20"/>
          <w:lang w:eastAsia="zh-CN"/>
        </w:rPr>
        <w:t xml:space="preserve">Power models for RRM measurements in Table </w:t>
      </w:r>
      <w:r w:rsidR="006D1D98">
        <w:rPr>
          <w:rFonts w:ascii="Times New Roman" w:eastAsia="宋体" w:hAnsi="Times New Roman"/>
          <w:i/>
          <w:szCs w:val="20"/>
          <w:lang w:eastAsia="zh-CN"/>
        </w:rPr>
        <w:t>1</w:t>
      </w:r>
      <w:r w:rsidR="006D1D98" w:rsidRPr="001065EB">
        <w:rPr>
          <w:rFonts w:ascii="Times New Roman" w:eastAsia="宋体" w:hAnsi="Times New Roman"/>
          <w:i/>
          <w:szCs w:val="20"/>
          <w:lang w:eastAsia="zh-CN"/>
        </w:rPr>
        <w:t xml:space="preserve"> is considered and further refinement to model the power consumption due to different number of measured neighbor cells is needed. </w:t>
      </w:r>
      <w:r w:rsidR="006D1D98">
        <w:rPr>
          <w:rFonts w:ascii="Times New Roman" w:eastAsia="宋体" w:hAnsi="Times New Roman"/>
          <w:b/>
          <w:i/>
          <w:lang w:eastAsia="zh-CN"/>
        </w:rPr>
        <w:fldChar w:fldCharType="end"/>
      </w:r>
    </w:p>
    <w:p w14:paraId="1F1BD615" w14:textId="77777777" w:rsidR="00EB2D08" w:rsidRPr="00C91E40" w:rsidRDefault="00EB2D08" w:rsidP="00EB2D08">
      <w:pPr>
        <w:pStyle w:val="a0"/>
        <w:spacing w:afterLines="50"/>
        <w:jc w:val="center"/>
        <w:rPr>
          <w:rFonts w:eastAsia="宋体"/>
          <w:lang w:eastAsia="zh-CN"/>
        </w:rPr>
      </w:pPr>
      <w:r>
        <w:rPr>
          <w:bCs/>
          <w:szCs w:val="20"/>
        </w:rPr>
        <w:t>Table 1. T</w:t>
      </w:r>
      <w:r>
        <w:rPr>
          <w:lang w:val="en-GB"/>
        </w:rPr>
        <w:t>he power models for RRM measurements</w:t>
      </w:r>
    </w:p>
    <w:tbl>
      <w:tblPr>
        <w:tblW w:w="0" w:type="auto"/>
        <w:tblCellMar>
          <w:left w:w="0" w:type="dxa"/>
          <w:right w:w="0" w:type="dxa"/>
        </w:tblCellMar>
        <w:tblLook w:val="04A0" w:firstRow="1" w:lastRow="0" w:firstColumn="1" w:lastColumn="0" w:noHBand="0" w:noVBand="1"/>
      </w:tblPr>
      <w:tblGrid>
        <w:gridCol w:w="2495"/>
        <w:gridCol w:w="1437"/>
        <w:gridCol w:w="5118"/>
      </w:tblGrid>
      <w:tr w:rsidR="00EB2D08" w:rsidRPr="00C91E40" w14:paraId="1D461FE5" w14:textId="77777777" w:rsidTr="009F0C33">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09F09D4A" w14:textId="77777777" w:rsidR="00EB2D08" w:rsidRPr="009F0C33" w:rsidRDefault="00EB2D08" w:rsidP="009F0C33">
            <w:pPr>
              <w:pStyle w:val="a0"/>
              <w:rPr>
                <w:rFonts w:ascii="Times New Roman" w:eastAsia="宋体" w:hAnsi="Times New Roman"/>
                <w:b/>
                <w:lang w:eastAsia="zh-CN"/>
              </w:rPr>
            </w:pPr>
            <w:r w:rsidRPr="009F0C33">
              <w:rPr>
                <w:rFonts w:ascii="Times New Roman" w:eastAsia="宋体" w:hAnsi="Times New Roman"/>
                <w:b/>
                <w:lang w:eastAsia="zh-CN"/>
              </w:rPr>
              <w:t>Operating mode</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6ECEDDCF" w14:textId="77777777" w:rsidR="00EB2D08" w:rsidRPr="009F0C33" w:rsidRDefault="00EB2D08" w:rsidP="009F0C33">
            <w:pPr>
              <w:pStyle w:val="a0"/>
              <w:rPr>
                <w:rFonts w:ascii="Times New Roman" w:eastAsia="宋体" w:hAnsi="Times New Roman"/>
                <w:b/>
                <w:lang w:eastAsia="zh-CN"/>
              </w:rPr>
            </w:pPr>
            <w:r w:rsidRPr="009F0C33">
              <w:rPr>
                <w:rFonts w:ascii="Times New Roman" w:eastAsia="宋体" w:hAnsi="Times New Roman"/>
                <w:b/>
                <w:lang w:eastAsia="zh-CN"/>
              </w:rPr>
              <w:t>Power [unit</w:t>
            </w:r>
            <w:r w:rsidRPr="009F0C33">
              <w:rPr>
                <w:rFonts w:ascii="Times New Roman" w:eastAsia="宋体" w:hAnsi="Times New Roman" w:hint="eastAsia"/>
                <w:b/>
                <w:lang w:eastAsia="zh-CN"/>
              </w:rPr>
              <w:t xml:space="preserve"> per slot</w:t>
            </w:r>
            <w:r w:rsidRPr="009F0C33">
              <w:rPr>
                <w:rFonts w:ascii="Times New Roman" w:eastAsia="宋体" w:hAnsi="Times New Roman"/>
                <w:b/>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hideMark/>
          </w:tcPr>
          <w:p w14:paraId="1120400E" w14:textId="77777777" w:rsidR="00EB2D08" w:rsidRPr="009F0C33" w:rsidRDefault="00EB2D08" w:rsidP="009F0C33">
            <w:pPr>
              <w:pStyle w:val="a0"/>
              <w:rPr>
                <w:rFonts w:ascii="Times New Roman" w:eastAsia="宋体" w:hAnsi="Times New Roman"/>
                <w:b/>
                <w:lang w:eastAsia="zh-CN"/>
              </w:rPr>
            </w:pPr>
            <w:r w:rsidRPr="009F0C33">
              <w:rPr>
                <w:rFonts w:ascii="Times New Roman" w:eastAsia="宋体" w:hAnsi="Times New Roman"/>
                <w:b/>
                <w:lang w:eastAsia="zh-CN"/>
              </w:rPr>
              <w:t>Notes</w:t>
            </w:r>
          </w:p>
        </w:tc>
      </w:tr>
      <w:tr w:rsidR="00EB2D08" w:rsidRPr="00C91E40" w14:paraId="3DAB8D76" w14:textId="77777777" w:rsidTr="009F0C33">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42609F" w14:textId="77777777" w:rsidR="00EB2D08" w:rsidRPr="009F0C33" w:rsidRDefault="00EB2D08" w:rsidP="009F0C33">
            <w:pPr>
              <w:pStyle w:val="a0"/>
              <w:rPr>
                <w:rFonts w:ascii="Times New Roman" w:eastAsia="宋体" w:hAnsi="Times New Roman"/>
                <w:lang w:eastAsia="zh-CN"/>
              </w:rPr>
            </w:pPr>
            <w:r w:rsidRPr="009F0C33">
              <w:rPr>
                <w:rFonts w:ascii="Times New Roman" w:eastAsia="宋体" w:hAnsi="Times New Roman"/>
                <w:lang w:eastAsia="zh-CN"/>
              </w:rPr>
              <w:lastRenderedPageBreak/>
              <w:t>Serving cell measurements (inc. sync)</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8171BA" w14:textId="77777777" w:rsidR="00EB2D08" w:rsidRPr="009F0C33" w:rsidRDefault="00EB2D08" w:rsidP="009F0C33">
            <w:pPr>
              <w:pStyle w:val="a0"/>
              <w:rPr>
                <w:rFonts w:ascii="Times New Roman" w:eastAsia="宋体" w:hAnsi="Times New Roman"/>
                <w:lang w:eastAsia="zh-CN"/>
              </w:rPr>
            </w:pPr>
            <w:r w:rsidRPr="009F0C33">
              <w:rPr>
                <w:rFonts w:ascii="Times New Roman" w:eastAsia="宋体" w:hAnsi="Times New Roman"/>
                <w:lang w:eastAsia="zh-CN"/>
              </w:rPr>
              <w:t>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0FF4CEBB" w14:textId="77777777" w:rsidR="00EB2D08" w:rsidRPr="009F0C33" w:rsidRDefault="00EB2D08" w:rsidP="009F0C33">
            <w:pPr>
              <w:pStyle w:val="a0"/>
              <w:rPr>
                <w:rFonts w:ascii="Times New Roman" w:eastAsia="宋体" w:hAnsi="Times New Roman"/>
                <w:lang w:eastAsia="zh-CN"/>
              </w:rPr>
            </w:pPr>
            <w:r w:rsidRPr="009F0C33">
              <w:rPr>
                <w:rFonts w:ascii="Times New Roman" w:eastAsia="宋体" w:hAnsi="Times New Roman"/>
                <w:lang w:eastAsia="zh-CN"/>
              </w:rPr>
              <w:t xml:space="preserve"> </w:t>
            </w:r>
          </w:p>
        </w:tc>
      </w:tr>
      <w:tr w:rsidR="00EB2D08" w:rsidRPr="00C91E40" w14:paraId="4D64A2B2" w14:textId="77777777" w:rsidTr="009F0C33">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5EC42D" w14:textId="77777777" w:rsidR="00EB2D08" w:rsidRPr="009F0C33" w:rsidRDefault="00EB2D08" w:rsidP="009F0C33">
            <w:pPr>
              <w:pStyle w:val="a0"/>
              <w:rPr>
                <w:rFonts w:ascii="Times New Roman" w:eastAsia="宋体" w:hAnsi="Times New Roman"/>
                <w:lang w:eastAsia="zh-CN"/>
              </w:rPr>
            </w:pPr>
            <w:r w:rsidRPr="009F0C33">
              <w:rPr>
                <w:rFonts w:ascii="Times New Roman" w:eastAsia="宋体" w:hAnsi="Times New Roman"/>
                <w:lang w:eastAsia="zh-CN"/>
              </w:rPr>
              <w:t>Neighbor cell measurements (inc. sync)</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398EA28" w14:textId="77777777" w:rsidR="00EB2D08" w:rsidRPr="009F0C33" w:rsidRDefault="00EB2D08" w:rsidP="009F0C33">
            <w:pPr>
              <w:pStyle w:val="a0"/>
              <w:rPr>
                <w:rFonts w:ascii="Times New Roman" w:eastAsia="宋体" w:hAnsi="Times New Roman"/>
                <w:lang w:eastAsia="zh-CN"/>
              </w:rPr>
            </w:pPr>
            <w:r w:rsidRPr="009F0C33">
              <w:rPr>
                <w:rFonts w:ascii="Times New Roman" w:eastAsia="宋体" w:hAnsi="Times New Roman"/>
                <w:lang w:eastAsia="zh-CN"/>
              </w:rPr>
              <w:t> </w:t>
            </w:r>
          </w:p>
        </w:tc>
        <w:tc>
          <w:tcPr>
            <w:tcW w:w="0" w:type="auto"/>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5C5BEB74" w14:textId="77777777" w:rsidR="00EB2D08" w:rsidRPr="009F0C33" w:rsidRDefault="00EB2D08" w:rsidP="009F0C33">
            <w:pPr>
              <w:pStyle w:val="a0"/>
              <w:rPr>
                <w:rFonts w:ascii="Times New Roman" w:eastAsia="宋体" w:hAnsi="Times New Roman"/>
                <w:lang w:eastAsia="zh-CN"/>
              </w:rPr>
            </w:pPr>
            <w:r w:rsidRPr="009F0C33">
              <w:rPr>
                <w:rFonts w:ascii="Times New Roman" w:eastAsia="宋体" w:hAnsi="Times New Roman"/>
                <w:lang w:eastAsia="zh-CN"/>
              </w:rPr>
              <w:t>F</w:t>
            </w:r>
            <w:r w:rsidRPr="009F0C33">
              <w:rPr>
                <w:rFonts w:ascii="Times New Roman" w:eastAsia="宋体" w:hAnsi="Times New Roman" w:hint="eastAsia"/>
                <w:lang w:eastAsia="zh-CN"/>
              </w:rPr>
              <w:t xml:space="preserve">urther refinement to model the power </w:t>
            </w:r>
            <w:r w:rsidRPr="009F0C33">
              <w:rPr>
                <w:rFonts w:ascii="Times New Roman" w:eastAsia="宋体" w:hAnsi="Times New Roman"/>
                <w:lang w:eastAsia="zh-CN"/>
              </w:rPr>
              <w:t>consumption</w:t>
            </w:r>
            <w:r w:rsidRPr="009F0C33">
              <w:rPr>
                <w:rFonts w:ascii="Times New Roman" w:eastAsia="宋体" w:hAnsi="Times New Roman" w:hint="eastAsia"/>
                <w:lang w:eastAsia="zh-CN"/>
              </w:rPr>
              <w:t xml:space="preserve"> due to </w:t>
            </w:r>
            <w:r w:rsidRPr="009F0C33">
              <w:rPr>
                <w:rFonts w:ascii="Times New Roman" w:eastAsia="宋体" w:hAnsi="Times New Roman"/>
                <w:lang w:eastAsia="zh-CN"/>
              </w:rPr>
              <w:t>different</w:t>
            </w:r>
            <w:r w:rsidRPr="009F0C33">
              <w:rPr>
                <w:rFonts w:ascii="Times New Roman" w:eastAsia="宋体" w:hAnsi="Times New Roman" w:hint="eastAsia"/>
                <w:lang w:eastAsia="zh-CN"/>
              </w:rPr>
              <w:t xml:space="preserve"> number of measured neighbor cells </w:t>
            </w:r>
          </w:p>
        </w:tc>
      </w:tr>
      <w:tr w:rsidR="00EB2D08" w:rsidRPr="00C91E40" w14:paraId="5968799F" w14:textId="77777777" w:rsidTr="009F0C33">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8C27389" w14:textId="77777777" w:rsidR="00EB2D08" w:rsidRPr="009F0C33" w:rsidRDefault="00EB2D08" w:rsidP="009F0C33">
            <w:pPr>
              <w:pStyle w:val="a0"/>
              <w:rPr>
                <w:rFonts w:ascii="Times New Roman" w:eastAsia="宋体" w:hAnsi="Times New Roman"/>
                <w:lang w:eastAsia="zh-CN"/>
              </w:rPr>
            </w:pPr>
            <w:r w:rsidRPr="009F0C33">
              <w:rPr>
                <w:rFonts w:ascii="Times New Roman" w:eastAsia="宋体" w:hAnsi="Times New Roman"/>
                <w:lang w:eastAsia="zh-CN"/>
              </w:rPr>
              <w:t xml:space="preserve">Sleep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D725B0" w14:textId="77777777" w:rsidR="00EB2D08" w:rsidRPr="009F0C33" w:rsidRDefault="00EB2D08" w:rsidP="009F0C33">
            <w:pPr>
              <w:pStyle w:val="a0"/>
              <w:rPr>
                <w:rFonts w:ascii="Times New Roman" w:eastAsia="宋体" w:hAnsi="Times New Roman"/>
                <w:lang w:eastAsia="zh-CN"/>
              </w:rPr>
            </w:pPr>
            <w:r w:rsidRPr="009F0C33">
              <w:rPr>
                <w:rFonts w:ascii="Times New Roman" w:eastAsia="宋体" w:hAnsi="Times New Roman"/>
                <w:lang w:eastAsia="zh-CN"/>
              </w:rPr>
              <w:t> </w:t>
            </w:r>
          </w:p>
        </w:tc>
        <w:tc>
          <w:tcPr>
            <w:tcW w:w="0" w:type="auto"/>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46CD9F63" w14:textId="77777777" w:rsidR="00EB2D08" w:rsidRPr="009F0C33" w:rsidRDefault="00EB2D08" w:rsidP="009F0C33">
            <w:pPr>
              <w:pStyle w:val="a0"/>
              <w:rPr>
                <w:rFonts w:ascii="Times New Roman" w:eastAsia="宋体" w:hAnsi="Times New Roman"/>
                <w:lang w:eastAsia="zh-CN"/>
              </w:rPr>
            </w:pPr>
          </w:p>
        </w:tc>
      </w:tr>
      <w:tr w:rsidR="00EB2D08" w:rsidRPr="00C91E40" w14:paraId="10B77976" w14:textId="77777777" w:rsidTr="009F0C33">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0EAEBE" w14:textId="77777777" w:rsidR="00EB2D08" w:rsidRPr="009F0C33" w:rsidRDefault="00EB2D08" w:rsidP="009F0C33">
            <w:pPr>
              <w:pStyle w:val="a0"/>
              <w:rPr>
                <w:rFonts w:ascii="Times New Roman" w:eastAsia="宋体" w:hAnsi="Times New Roman"/>
                <w:lang w:eastAsia="zh-CN"/>
              </w:rPr>
            </w:pPr>
            <w:r w:rsidRPr="009F0C33">
              <w:rPr>
                <w:rFonts w:ascii="Times New Roman" w:eastAsia="宋体" w:hAnsi="Times New Roman"/>
                <w:lang w:eastAsia="zh-CN"/>
              </w:rPr>
              <w:t>Power ramping up and down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6526AAC" w14:textId="77777777" w:rsidR="00EB2D08" w:rsidRPr="009F0C33" w:rsidRDefault="00EB2D08" w:rsidP="009F0C33">
            <w:pPr>
              <w:pStyle w:val="a0"/>
              <w:rPr>
                <w:rFonts w:ascii="Times New Roman" w:eastAsia="宋体" w:hAnsi="Times New Roman"/>
                <w:lang w:eastAsia="zh-CN"/>
              </w:rPr>
            </w:pPr>
            <w:r w:rsidRPr="009F0C33">
              <w:rPr>
                <w:rFonts w:ascii="Times New Roman" w:eastAsia="宋体" w:hAnsi="Times New Roman"/>
                <w:lang w:eastAsia="zh-CN"/>
              </w:rPr>
              <w:t> </w:t>
            </w:r>
          </w:p>
        </w:tc>
        <w:tc>
          <w:tcPr>
            <w:tcW w:w="0" w:type="auto"/>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22D2EC14" w14:textId="77777777" w:rsidR="00EB2D08" w:rsidRPr="009F0C33" w:rsidRDefault="00EB2D08" w:rsidP="009F0C33">
            <w:pPr>
              <w:pStyle w:val="a0"/>
              <w:rPr>
                <w:rFonts w:ascii="Times New Roman" w:eastAsia="宋体" w:hAnsi="Times New Roman"/>
                <w:lang w:eastAsia="zh-CN"/>
              </w:rPr>
            </w:pPr>
          </w:p>
        </w:tc>
      </w:tr>
    </w:tbl>
    <w:p w14:paraId="4934C5C3" w14:textId="352F6BB0" w:rsidR="009E4148" w:rsidRDefault="009E4148" w:rsidP="00AF0B18">
      <w:pPr>
        <w:pStyle w:val="a9"/>
        <w:rPr>
          <w:rFonts w:ascii="Times New Roman" w:eastAsia="宋体" w:hAnsi="Times New Roman"/>
          <w:b/>
          <w:i/>
          <w:lang w:eastAsia="zh-CN"/>
        </w:rPr>
      </w:pPr>
    </w:p>
    <w:p w14:paraId="2552F63E" w14:textId="77777777" w:rsidR="00CF05B7" w:rsidRDefault="00CF05B7">
      <w:pPr>
        <w:pStyle w:val="1"/>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bookmarkEnd w:id="5"/>
    <w:p w14:paraId="7ABD78C5" w14:textId="77777777" w:rsidR="0073471B" w:rsidRPr="0073471B" w:rsidRDefault="0073471B" w:rsidP="0073471B">
      <w:pPr>
        <w:pStyle w:val="a0"/>
        <w:numPr>
          <w:ilvl w:val="0"/>
          <w:numId w:val="11"/>
        </w:numPr>
        <w:snapToGrid w:val="0"/>
        <w:spacing w:line="268" w:lineRule="auto"/>
        <w:contextualSpacing/>
        <w:rPr>
          <w:rFonts w:ascii="Times New Roman" w:eastAsia="Times New Roman" w:hAnsi="Times New Roman"/>
          <w:color w:val="000000"/>
        </w:rPr>
      </w:pPr>
      <w:r w:rsidRPr="0073471B">
        <w:rPr>
          <w:rFonts w:ascii="Times New Roman" w:eastAsia="Times New Roman" w:hAnsi="Times New Roman"/>
          <w:color w:val="000000"/>
        </w:rPr>
        <w:t>RP-181463, “New SID: Study on UE Power Saving in NR”, CATT, CMCC, vivo, CATR, Qualcomm, MediaTek</w:t>
      </w:r>
      <w:r w:rsidR="00054AD5">
        <w:rPr>
          <w:rFonts w:ascii="Times New Roman" w:eastAsia="Times New Roman" w:hAnsi="Times New Roman"/>
          <w:color w:val="000000"/>
        </w:rPr>
        <w:t>.</w:t>
      </w:r>
    </w:p>
    <w:p w14:paraId="51CF0C03" w14:textId="0794A81D" w:rsidR="002652D0" w:rsidRPr="00A360E8" w:rsidRDefault="0073471B" w:rsidP="00F9782B">
      <w:pPr>
        <w:pStyle w:val="a0"/>
        <w:numPr>
          <w:ilvl w:val="0"/>
          <w:numId w:val="11"/>
        </w:numPr>
        <w:snapToGrid w:val="0"/>
        <w:spacing w:line="268" w:lineRule="auto"/>
        <w:contextualSpacing/>
        <w:rPr>
          <w:rFonts w:ascii="Times New Roman" w:eastAsia="Times New Roman" w:hAnsi="Times New Roman"/>
          <w:color w:val="000000"/>
        </w:rPr>
      </w:pPr>
      <w:bookmarkStart w:id="14" w:name="_Ref525861899"/>
      <w:r w:rsidRPr="0073471B">
        <w:rPr>
          <w:rFonts w:ascii="Times New Roman" w:eastAsia="宋体" w:hAnsi="Times New Roman"/>
          <w:color w:val="000000"/>
          <w:lang w:eastAsia="zh-CN"/>
        </w:rPr>
        <w:t xml:space="preserve">3GPP TS 38.133, </w:t>
      </w:r>
      <w:r w:rsidR="00EA7BFB">
        <w:rPr>
          <w:rFonts w:ascii="Times New Roman" w:eastAsia="宋体" w:hAnsi="Times New Roman"/>
          <w:color w:val="000000"/>
          <w:lang w:eastAsia="zh-CN"/>
        </w:rPr>
        <w:t>“</w:t>
      </w:r>
      <w:r w:rsidRPr="0073471B">
        <w:rPr>
          <w:rFonts w:ascii="Times New Roman" w:hAnsi="Times New Roman"/>
        </w:rPr>
        <w:t>Requirements for support of radio resource management</w:t>
      </w:r>
      <w:r w:rsidR="00EA7BFB">
        <w:rPr>
          <w:rFonts w:ascii="Times New Roman" w:hAnsi="Times New Roman"/>
        </w:rPr>
        <w:t>”</w:t>
      </w:r>
      <w:r w:rsidR="004715A9">
        <w:rPr>
          <w:rFonts w:ascii="Times New Roman" w:hAnsi="Times New Roman"/>
        </w:rPr>
        <w:t>.</w:t>
      </w:r>
      <w:bookmarkEnd w:id="14"/>
    </w:p>
    <w:p w14:paraId="0F0C9F0B" w14:textId="0C53A16A" w:rsidR="00EF066C" w:rsidRDefault="00EF066C" w:rsidP="004D6303">
      <w:pPr>
        <w:pStyle w:val="a0"/>
        <w:numPr>
          <w:ilvl w:val="0"/>
          <w:numId w:val="11"/>
        </w:numPr>
        <w:snapToGrid w:val="0"/>
        <w:spacing w:line="268" w:lineRule="auto"/>
        <w:contextualSpacing/>
        <w:rPr>
          <w:rFonts w:ascii="Times New Roman" w:eastAsia="宋体" w:hAnsi="Times New Roman"/>
          <w:color w:val="000000"/>
          <w:lang w:eastAsia="zh-CN"/>
        </w:rPr>
      </w:pPr>
      <w:r w:rsidRPr="00A360E8">
        <w:rPr>
          <w:rFonts w:ascii="Times New Roman" w:eastAsia="宋体" w:hAnsi="Times New Roman"/>
          <w:color w:val="000000"/>
          <w:lang w:eastAsia="zh-CN"/>
        </w:rPr>
        <w:t>R1-1803859, “Measurement results and analysis on UE power consumption”, vivo, RAN WG1 Meeting#92bis,  Sanya, China, April 16</w:t>
      </w:r>
      <w:r w:rsidRPr="00DA780E">
        <w:rPr>
          <w:rFonts w:ascii="Times New Roman" w:eastAsia="宋体" w:hAnsi="Times New Roman"/>
          <w:color w:val="000000"/>
          <w:vertAlign w:val="superscript"/>
          <w:lang w:eastAsia="zh-CN"/>
        </w:rPr>
        <w:t>th</w:t>
      </w:r>
      <w:r w:rsidR="0010710E">
        <w:rPr>
          <w:rFonts w:ascii="Times New Roman" w:eastAsia="宋体" w:hAnsi="Times New Roman"/>
          <w:color w:val="000000"/>
          <w:lang w:eastAsia="zh-CN"/>
        </w:rPr>
        <w:t xml:space="preserve"> </w:t>
      </w:r>
      <w:r w:rsidRPr="00A360E8">
        <w:rPr>
          <w:rFonts w:ascii="Times New Roman" w:eastAsia="宋体" w:hAnsi="Times New Roman"/>
          <w:color w:val="000000"/>
          <w:lang w:eastAsia="zh-CN"/>
        </w:rPr>
        <w:t xml:space="preserve"> – 20</w:t>
      </w:r>
      <w:r w:rsidRPr="00DA780E">
        <w:rPr>
          <w:rFonts w:ascii="Times New Roman" w:eastAsia="宋体" w:hAnsi="Times New Roman"/>
          <w:color w:val="000000"/>
          <w:vertAlign w:val="superscript"/>
          <w:lang w:eastAsia="zh-CN"/>
        </w:rPr>
        <w:t>th</w:t>
      </w:r>
      <w:r w:rsidR="0010710E">
        <w:rPr>
          <w:rFonts w:ascii="Times New Roman" w:eastAsia="宋体" w:hAnsi="Times New Roman"/>
          <w:color w:val="000000"/>
          <w:lang w:eastAsia="zh-CN"/>
        </w:rPr>
        <w:t xml:space="preserve"> </w:t>
      </w:r>
      <w:r w:rsidRPr="00A360E8">
        <w:rPr>
          <w:rFonts w:ascii="Times New Roman" w:eastAsia="宋体" w:hAnsi="Times New Roman"/>
          <w:color w:val="000000"/>
          <w:lang w:eastAsia="zh-CN"/>
        </w:rPr>
        <w:t>, 2018</w:t>
      </w:r>
    </w:p>
    <w:p w14:paraId="4E5E52E3" w14:textId="02BF22BE" w:rsidR="0010710E" w:rsidRDefault="0010710E" w:rsidP="0010710E">
      <w:pPr>
        <w:pStyle w:val="a0"/>
        <w:numPr>
          <w:ilvl w:val="0"/>
          <w:numId w:val="11"/>
        </w:numPr>
        <w:snapToGrid w:val="0"/>
        <w:spacing w:line="268" w:lineRule="auto"/>
        <w:contextualSpacing/>
        <w:rPr>
          <w:rFonts w:ascii="Times New Roman" w:eastAsia="宋体" w:hAnsi="Times New Roman"/>
          <w:color w:val="000000"/>
          <w:lang w:eastAsia="zh-CN"/>
        </w:rPr>
      </w:pPr>
      <w:bookmarkStart w:id="15" w:name="_Ref525913475"/>
      <w:r w:rsidRPr="00A360E8">
        <w:rPr>
          <w:rFonts w:ascii="Times New Roman" w:eastAsia="宋体" w:hAnsi="Times New Roman"/>
          <w:color w:val="000000"/>
          <w:lang w:eastAsia="zh-CN"/>
        </w:rPr>
        <w:t>R1-18</w:t>
      </w:r>
      <w:r>
        <w:rPr>
          <w:rFonts w:ascii="Times New Roman" w:eastAsia="宋体" w:hAnsi="Times New Roman"/>
          <w:color w:val="000000"/>
          <w:lang w:eastAsia="zh-CN"/>
        </w:rPr>
        <w:t>10412</w:t>
      </w:r>
      <w:r w:rsidRPr="00A360E8">
        <w:rPr>
          <w:rFonts w:ascii="Times New Roman" w:eastAsia="宋体" w:hAnsi="Times New Roman"/>
          <w:color w:val="000000"/>
          <w:lang w:eastAsia="zh-CN"/>
        </w:rPr>
        <w:t xml:space="preserve">, </w:t>
      </w:r>
      <w:r>
        <w:rPr>
          <w:rFonts w:ascii="Times New Roman" w:eastAsia="宋体" w:hAnsi="Times New Roman"/>
          <w:color w:val="000000"/>
          <w:lang w:eastAsia="zh-CN"/>
        </w:rPr>
        <w:t>“</w:t>
      </w:r>
      <w:r w:rsidRPr="0010710E">
        <w:rPr>
          <w:rFonts w:ascii="Times New Roman" w:eastAsia="宋体" w:hAnsi="Times New Roman"/>
          <w:color w:val="000000"/>
          <w:lang w:eastAsia="zh-CN"/>
        </w:rPr>
        <w:t>Evaluation methodology for NR UE power saving</w:t>
      </w:r>
      <w:r>
        <w:rPr>
          <w:rFonts w:ascii="Times New Roman" w:eastAsia="宋体" w:hAnsi="Times New Roman"/>
          <w:color w:val="000000"/>
          <w:lang w:eastAsia="zh-CN"/>
        </w:rPr>
        <w:t xml:space="preserve">”, vivo, RAN WG1 Meeting#94bis, Chengdu, China, </w:t>
      </w:r>
      <w:r w:rsidRPr="0010710E">
        <w:rPr>
          <w:rFonts w:ascii="Times New Roman" w:eastAsia="宋体" w:hAnsi="Times New Roman"/>
          <w:color w:val="000000"/>
          <w:lang w:eastAsia="zh-CN"/>
        </w:rPr>
        <w:t>October 8</w:t>
      </w:r>
      <w:r w:rsidRPr="0010710E">
        <w:rPr>
          <w:rFonts w:ascii="Times New Roman" w:eastAsia="宋体" w:hAnsi="Times New Roman"/>
          <w:color w:val="000000"/>
          <w:vertAlign w:val="superscript"/>
          <w:lang w:eastAsia="zh-CN"/>
        </w:rPr>
        <w:t>th</w:t>
      </w:r>
      <w:r w:rsidRPr="0010710E">
        <w:rPr>
          <w:rFonts w:ascii="Times New Roman" w:eastAsia="宋体" w:hAnsi="Times New Roman"/>
          <w:color w:val="000000"/>
          <w:lang w:eastAsia="zh-CN"/>
        </w:rPr>
        <w:t xml:space="preserve"> – 12</w:t>
      </w:r>
      <w:r w:rsidRPr="0010710E">
        <w:rPr>
          <w:rFonts w:ascii="Times New Roman" w:eastAsia="宋体" w:hAnsi="Times New Roman"/>
          <w:color w:val="000000"/>
          <w:vertAlign w:val="superscript"/>
          <w:lang w:eastAsia="zh-CN"/>
        </w:rPr>
        <w:t>th</w:t>
      </w:r>
      <w:r w:rsidRPr="0010710E">
        <w:rPr>
          <w:rFonts w:ascii="Times New Roman" w:eastAsia="宋体" w:hAnsi="Times New Roman"/>
          <w:color w:val="000000"/>
          <w:lang w:eastAsia="zh-CN"/>
        </w:rPr>
        <w:t>, 2018</w:t>
      </w:r>
      <w:bookmarkEnd w:id="15"/>
      <w:r w:rsidR="0008699D">
        <w:rPr>
          <w:rFonts w:ascii="Times New Roman" w:eastAsia="宋体" w:hAnsi="Times New Roman"/>
          <w:color w:val="000000"/>
          <w:lang w:eastAsia="zh-CN"/>
        </w:rPr>
        <w:t>.</w:t>
      </w:r>
    </w:p>
    <w:p w14:paraId="52C04C2C" w14:textId="77777777" w:rsidR="00E43884" w:rsidRDefault="00E43884" w:rsidP="00A360E8">
      <w:pPr>
        <w:pStyle w:val="a0"/>
        <w:snapToGrid w:val="0"/>
        <w:spacing w:line="268" w:lineRule="auto"/>
        <w:contextualSpacing/>
        <w:rPr>
          <w:rFonts w:ascii="Times New Roman" w:eastAsia="宋体" w:hAnsi="Times New Roman"/>
          <w:color w:val="000000"/>
          <w:lang w:eastAsia="zh-CN"/>
        </w:rPr>
      </w:pPr>
    </w:p>
    <w:p w14:paraId="36371D8F" w14:textId="77777777" w:rsidR="00090831" w:rsidRDefault="00090831" w:rsidP="00A360E8">
      <w:pPr>
        <w:pStyle w:val="1"/>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sz w:val="36"/>
          <w:szCs w:val="20"/>
          <w:lang w:val="fr-FR"/>
        </w:rPr>
      </w:pPr>
      <w:r>
        <w:rPr>
          <w:rFonts w:cs="Times New Roman" w:hint="eastAsia"/>
          <w:b w:val="0"/>
          <w:bCs w:val="0"/>
          <w:kern w:val="0"/>
          <w:sz w:val="36"/>
          <w:szCs w:val="20"/>
          <w:lang w:val="fr-FR"/>
        </w:rPr>
        <w:t>Annex 1</w:t>
      </w:r>
      <w:r>
        <w:rPr>
          <w:rFonts w:cs="Times New Roman"/>
          <w:b w:val="0"/>
          <w:bCs w:val="0"/>
          <w:kern w:val="0"/>
          <w:sz w:val="36"/>
          <w:szCs w:val="20"/>
          <w:lang w:val="fr-FR"/>
        </w:rPr>
        <w:t> </w:t>
      </w:r>
      <w:r>
        <w:rPr>
          <w:rFonts w:cs="Times New Roman" w:hint="eastAsia"/>
          <w:b w:val="0"/>
          <w:bCs w:val="0"/>
          <w:kern w:val="0"/>
          <w:sz w:val="36"/>
          <w:szCs w:val="20"/>
          <w:lang w:val="fr-FR"/>
        </w:rPr>
        <w:t>:</w:t>
      </w:r>
      <w:r>
        <w:rPr>
          <w:rFonts w:cs="Times New Roman"/>
          <w:b w:val="0"/>
          <w:bCs w:val="0"/>
          <w:kern w:val="0"/>
          <w:sz w:val="36"/>
          <w:szCs w:val="20"/>
          <w:lang w:val="fr-FR"/>
        </w:rPr>
        <w:t xml:space="preserve"> WID Objectives </w:t>
      </w:r>
    </w:p>
    <w:p w14:paraId="7B75CE2A" w14:textId="77777777" w:rsidR="00090831" w:rsidRPr="00FA4607" w:rsidRDefault="00090831" w:rsidP="00090831">
      <w:pPr>
        <w:pStyle w:val="a0"/>
        <w:numPr>
          <w:ilvl w:val="0"/>
          <w:numId w:val="14"/>
        </w:numPr>
        <w:spacing w:beforeLines="100" w:before="240" w:afterLines="50" w:line="360" w:lineRule="auto"/>
        <w:ind w:left="356" w:hangingChars="178" w:hanging="356"/>
        <w:contextualSpacing/>
        <w:rPr>
          <w:rFonts w:ascii="Times New Roman" w:eastAsia="宋体" w:hAnsi="Times New Roman"/>
          <w:lang w:eastAsia="zh-CN"/>
        </w:rPr>
      </w:pPr>
      <w:r w:rsidRPr="00FA4607">
        <w:rPr>
          <w:rFonts w:ascii="Times New Roman" w:eastAsia="宋体" w:hAnsi="Times New Roman"/>
          <w:lang w:eastAsia="zh-CN"/>
        </w:rPr>
        <w:t>Identify techniques for UE power saving study with focus in RRC_CONNECTED mode [RAN1, RAN2]</w:t>
      </w:r>
    </w:p>
    <w:p w14:paraId="71730B94" w14:textId="77777777" w:rsidR="00090831" w:rsidRPr="00FA4607" w:rsidRDefault="00090831" w:rsidP="00090831">
      <w:pPr>
        <w:pStyle w:val="a0"/>
        <w:numPr>
          <w:ilvl w:val="1"/>
          <w:numId w:val="14"/>
        </w:numPr>
        <w:spacing w:beforeLines="50" w:before="120" w:afterLines="50" w:line="360" w:lineRule="auto"/>
        <w:contextualSpacing/>
        <w:rPr>
          <w:rFonts w:ascii="Times New Roman" w:eastAsia="宋体" w:hAnsi="Times New Roman"/>
          <w:lang w:eastAsia="zh-CN"/>
        </w:rPr>
      </w:pPr>
      <w:r w:rsidRPr="00FA4607">
        <w:rPr>
          <w:rFonts w:ascii="Times New Roman" w:eastAsia="宋体" w:hAnsi="Times New Roman"/>
          <w:lang w:eastAsia="zh-CN"/>
        </w:rPr>
        <w:t>Study UE adaptation to the traffic and UE power consumption characteristics in frequency, time, antenna domains, DRX configuration, and UE processing timeline for UE power saving</w:t>
      </w:r>
    </w:p>
    <w:p w14:paraId="65902360" w14:textId="77777777" w:rsidR="00090831" w:rsidRPr="00FA4607" w:rsidRDefault="00090831" w:rsidP="00090831">
      <w:pPr>
        <w:pStyle w:val="a0"/>
        <w:spacing w:beforeLines="50" w:before="120" w:afterLines="50" w:line="360" w:lineRule="auto"/>
        <w:ind w:firstLine="420"/>
        <w:contextualSpacing/>
        <w:rPr>
          <w:rFonts w:ascii="Times New Roman" w:eastAsia="宋体" w:hAnsi="Times New Roman"/>
          <w:lang w:eastAsia="zh-CN"/>
        </w:rPr>
      </w:pPr>
      <w:r w:rsidRPr="00FA4607">
        <w:rPr>
          <w:rFonts w:ascii="Times New Roman" w:eastAsia="宋体" w:hAnsi="Times New Roman"/>
          <w:lang w:eastAsia="zh-CN"/>
        </w:rPr>
        <w:t>(Note: existing UE capabilities are assumed for UE processing timeline)</w:t>
      </w:r>
    </w:p>
    <w:p w14:paraId="65AA0864" w14:textId="77777777" w:rsidR="00090831" w:rsidRPr="00FA4607" w:rsidRDefault="00090831" w:rsidP="00090831">
      <w:pPr>
        <w:pStyle w:val="a0"/>
        <w:numPr>
          <w:ilvl w:val="2"/>
          <w:numId w:val="14"/>
        </w:numPr>
        <w:spacing w:beforeLines="50" w:before="120" w:afterLines="50" w:line="360" w:lineRule="auto"/>
        <w:contextualSpacing/>
        <w:rPr>
          <w:rFonts w:ascii="Times New Roman" w:eastAsia="宋体" w:hAnsi="Times New Roman"/>
          <w:lang w:eastAsia="zh-CN"/>
        </w:rPr>
      </w:pPr>
      <w:r w:rsidRPr="00FA4607">
        <w:rPr>
          <w:rFonts w:ascii="Times New Roman" w:eastAsia="宋体" w:hAnsi="Times New Roman"/>
          <w:lang w:eastAsia="zh-CN"/>
        </w:rPr>
        <w:t>Network and/or UE assistance information</w:t>
      </w:r>
    </w:p>
    <w:p w14:paraId="4710E175" w14:textId="77777777" w:rsidR="00090831" w:rsidRPr="00FA4607" w:rsidRDefault="00090831" w:rsidP="00090831">
      <w:pPr>
        <w:pStyle w:val="a0"/>
        <w:numPr>
          <w:ilvl w:val="2"/>
          <w:numId w:val="14"/>
        </w:numPr>
        <w:spacing w:beforeLines="50" w:before="120" w:afterLines="50" w:line="360" w:lineRule="auto"/>
        <w:contextualSpacing/>
        <w:rPr>
          <w:rFonts w:ascii="Times New Roman" w:eastAsia="宋体" w:hAnsi="Times New Roman"/>
          <w:lang w:eastAsia="zh-CN"/>
        </w:rPr>
      </w:pPr>
      <w:r w:rsidRPr="00FA4607">
        <w:rPr>
          <w:rFonts w:ascii="Times New Roman" w:eastAsia="宋体" w:hAnsi="Times New Roman"/>
          <w:lang w:eastAsia="zh-CN"/>
        </w:rPr>
        <w:t>Include mechanism in reducing PDCCH monitoring, taking into account current DRX scheme</w:t>
      </w:r>
    </w:p>
    <w:p w14:paraId="6DA62C61" w14:textId="77777777" w:rsidR="00090831" w:rsidRPr="00FA4607" w:rsidRDefault="00090831" w:rsidP="00090831">
      <w:pPr>
        <w:pStyle w:val="a0"/>
        <w:numPr>
          <w:ilvl w:val="1"/>
          <w:numId w:val="14"/>
        </w:numPr>
        <w:spacing w:beforeLines="50" w:before="120" w:afterLines="50" w:line="360" w:lineRule="auto"/>
        <w:contextualSpacing/>
        <w:rPr>
          <w:rFonts w:ascii="Times New Roman" w:eastAsia="宋体" w:hAnsi="Times New Roman"/>
          <w:lang w:eastAsia="zh-CN"/>
        </w:rPr>
      </w:pPr>
      <w:r w:rsidRPr="00FA4607">
        <w:rPr>
          <w:rFonts w:ascii="Times New Roman" w:eastAsia="宋体" w:hAnsi="Times New Roman"/>
          <w:lang w:eastAsia="zh-CN"/>
        </w:rPr>
        <w:t>Study the power saving signal/channel/procedure for triggering adaptation of UE  power consumption characteristics</w:t>
      </w:r>
    </w:p>
    <w:p w14:paraId="1B016E24" w14:textId="77777777" w:rsidR="00090831" w:rsidRPr="00FA4607" w:rsidRDefault="00090831" w:rsidP="00090831">
      <w:pPr>
        <w:pStyle w:val="a0"/>
        <w:numPr>
          <w:ilvl w:val="0"/>
          <w:numId w:val="14"/>
        </w:numPr>
        <w:spacing w:beforeLines="50" w:before="120" w:afterLines="50" w:line="360" w:lineRule="auto"/>
        <w:contextualSpacing/>
        <w:rPr>
          <w:rFonts w:ascii="Times New Roman" w:eastAsia="宋体" w:hAnsi="Times New Roman"/>
          <w:lang w:eastAsia="zh-CN"/>
        </w:rPr>
      </w:pPr>
      <w:r w:rsidRPr="00FA4607">
        <w:rPr>
          <w:rFonts w:ascii="Times New Roman" w:eastAsia="宋体" w:hAnsi="Times New Roman"/>
          <w:lang w:eastAsia="zh-CN"/>
        </w:rPr>
        <w:t>Study the UE power consumption reduction in RRM measurements in synchronous and asynchronous network deployment [RAN1/2]</w:t>
      </w:r>
    </w:p>
    <w:p w14:paraId="20EB19F2" w14:textId="77777777" w:rsidR="00090831" w:rsidRPr="00FA4607" w:rsidRDefault="00090831" w:rsidP="00090831">
      <w:pPr>
        <w:pStyle w:val="a0"/>
        <w:numPr>
          <w:ilvl w:val="0"/>
          <w:numId w:val="14"/>
        </w:numPr>
        <w:spacing w:beforeLines="50" w:before="120" w:afterLines="50" w:line="360" w:lineRule="auto"/>
        <w:contextualSpacing/>
        <w:rPr>
          <w:rFonts w:ascii="Times New Roman" w:eastAsia="宋体" w:hAnsi="Times New Roman"/>
          <w:lang w:eastAsia="zh-CN"/>
        </w:rPr>
      </w:pPr>
      <w:r w:rsidRPr="00FA4607">
        <w:rPr>
          <w:rFonts w:ascii="Times New Roman" w:eastAsia="宋体" w:hAnsi="Times New Roman"/>
          <w:lang w:eastAsia="zh-CN"/>
        </w:rPr>
        <w:t xml:space="preserve"> Study the enhancement of higher layer procedures for UE power saving   [RAN2]</w:t>
      </w:r>
    </w:p>
    <w:p w14:paraId="764F1B99" w14:textId="77777777" w:rsidR="00090831" w:rsidRPr="00FA4607" w:rsidRDefault="00090831" w:rsidP="00090831">
      <w:pPr>
        <w:pStyle w:val="a0"/>
        <w:numPr>
          <w:ilvl w:val="1"/>
          <w:numId w:val="14"/>
        </w:numPr>
        <w:spacing w:beforeLines="50" w:before="120" w:afterLines="50" w:line="360" w:lineRule="auto"/>
        <w:contextualSpacing/>
        <w:rPr>
          <w:rFonts w:ascii="Times New Roman" w:eastAsia="宋体" w:hAnsi="Times New Roman"/>
          <w:lang w:eastAsia="zh-CN"/>
        </w:rPr>
      </w:pPr>
      <w:r w:rsidRPr="00FA4607">
        <w:rPr>
          <w:rFonts w:ascii="Times New Roman" w:eastAsia="宋体" w:hAnsi="Times New Roman"/>
          <w:lang w:eastAsia="zh-CN"/>
        </w:rPr>
        <w:t>Study the enhancement of  UE paging procedure based on the additional power saving signal/channel/procedure</w:t>
      </w:r>
    </w:p>
    <w:p w14:paraId="53E2AFBF" w14:textId="77777777" w:rsidR="00090831" w:rsidRPr="00A360E8" w:rsidRDefault="00090831" w:rsidP="00A360E8">
      <w:pPr>
        <w:pStyle w:val="a0"/>
        <w:numPr>
          <w:ilvl w:val="1"/>
          <w:numId w:val="14"/>
        </w:numPr>
        <w:spacing w:beforeLines="50" w:before="120" w:afterLines="50" w:line="360" w:lineRule="auto"/>
        <w:contextualSpacing/>
        <w:rPr>
          <w:rFonts w:ascii="Times New Roman" w:eastAsia="宋体" w:hAnsi="Times New Roman"/>
          <w:lang w:eastAsia="zh-CN"/>
        </w:rPr>
      </w:pPr>
      <w:r w:rsidRPr="00FA4607">
        <w:rPr>
          <w:rFonts w:ascii="Times New Roman" w:eastAsia="宋体" w:hAnsi="Times New Roman"/>
          <w:lang w:eastAsia="zh-CN"/>
        </w:rPr>
        <w:t xml:space="preserve">Study the enhancement of  UE power saving procedure in supporting efficient transition from RRC_CONNECTED to RRC_IDLE/RRC_INACTIVE mode  </w:t>
      </w:r>
    </w:p>
    <w:p w14:paraId="3A7D1345" w14:textId="31E798A7" w:rsidR="00E43884" w:rsidRDefault="00E43884" w:rsidP="00A360E8">
      <w:pPr>
        <w:pStyle w:val="1"/>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sz w:val="36"/>
          <w:szCs w:val="20"/>
          <w:lang w:val="fr-FR"/>
        </w:rPr>
      </w:pPr>
      <w:r w:rsidRPr="00A360E8">
        <w:rPr>
          <w:rFonts w:cs="Times New Roman"/>
          <w:b w:val="0"/>
          <w:bCs w:val="0"/>
          <w:kern w:val="0"/>
          <w:sz w:val="36"/>
          <w:szCs w:val="20"/>
          <w:lang w:val="fr-FR"/>
        </w:rPr>
        <w:t xml:space="preserve">Annex </w:t>
      </w:r>
      <w:r w:rsidR="00090831">
        <w:rPr>
          <w:rFonts w:cs="Times New Roman"/>
          <w:b w:val="0"/>
          <w:bCs w:val="0"/>
          <w:kern w:val="0"/>
          <w:sz w:val="36"/>
          <w:szCs w:val="20"/>
          <w:lang w:val="fr-FR"/>
        </w:rPr>
        <w:t>2</w:t>
      </w:r>
      <w:r w:rsidRPr="00A360E8">
        <w:rPr>
          <w:rFonts w:cs="Times New Roman"/>
          <w:b w:val="0"/>
          <w:bCs w:val="0"/>
          <w:kern w:val="0"/>
          <w:sz w:val="36"/>
          <w:szCs w:val="20"/>
          <w:lang w:val="fr-FR"/>
        </w:rPr>
        <w:t xml:space="preserve">: </w:t>
      </w:r>
      <w:r w:rsidR="008756EE">
        <w:rPr>
          <w:rFonts w:cs="Times New Roman"/>
          <w:b w:val="0"/>
          <w:bCs w:val="0"/>
          <w:kern w:val="0"/>
          <w:sz w:val="36"/>
          <w:szCs w:val="20"/>
          <w:lang w:val="fr-FR"/>
        </w:rPr>
        <w:t>Simulation assumption</w:t>
      </w:r>
      <w:r w:rsidR="008756EE" w:rsidRPr="00A360E8">
        <w:rPr>
          <w:rFonts w:cs="Times New Roman"/>
          <w:b w:val="0"/>
          <w:bCs w:val="0"/>
          <w:kern w:val="0"/>
          <w:sz w:val="36"/>
          <w:szCs w:val="20"/>
          <w:lang w:val="fr-FR"/>
        </w:rPr>
        <w:t xml:space="preserve"> </w:t>
      </w:r>
      <w:r w:rsidRPr="00A360E8">
        <w:rPr>
          <w:rFonts w:cs="Times New Roman"/>
          <w:b w:val="0"/>
          <w:bCs w:val="0"/>
          <w:kern w:val="0"/>
          <w:sz w:val="36"/>
          <w:szCs w:val="20"/>
          <w:lang w:val="fr-FR"/>
        </w:rPr>
        <w:t xml:space="preserve">for </w:t>
      </w:r>
      <w:r w:rsidR="000A0F8C" w:rsidRPr="000A0F8C">
        <w:rPr>
          <w:rFonts w:cs="Times New Roman"/>
          <w:b w:val="0"/>
          <w:bCs w:val="0"/>
          <w:kern w:val="0"/>
          <w:sz w:val="36"/>
          <w:szCs w:val="20"/>
          <w:lang w:val="fr-FR"/>
        </w:rPr>
        <w:t>RSRP accuracy</w:t>
      </w:r>
    </w:p>
    <w:p w14:paraId="629F6B94" w14:textId="77777777" w:rsidR="00BF033F" w:rsidRPr="00A360E8" w:rsidRDefault="00BF033F" w:rsidP="00BF033F">
      <w:pPr>
        <w:pStyle w:val="a0"/>
        <w:jc w:val="center"/>
        <w:rPr>
          <w:rFonts w:ascii="Arial" w:eastAsia="宋体" w:hAnsi="Arial" w:cs="Arial"/>
          <w:b/>
          <w:szCs w:val="20"/>
          <w:lang w:eastAsia="zh-CN"/>
        </w:rPr>
      </w:pPr>
      <w:r w:rsidRPr="00A360E8">
        <w:rPr>
          <w:rFonts w:ascii="Arial" w:eastAsia="宋体" w:hAnsi="Arial" w:cs="Arial"/>
          <w:b/>
          <w:szCs w:val="20"/>
          <w:lang w:eastAsia="zh-CN"/>
        </w:rPr>
        <w:t>Table A-1: Simulation assumptions for RSRP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5"/>
        <w:gridCol w:w="4945"/>
      </w:tblGrid>
      <w:tr w:rsidR="00BF033F" w:rsidRPr="00D2017B" w14:paraId="7319BB2A" w14:textId="77777777" w:rsidTr="00F273CA">
        <w:trPr>
          <w:jc w:val="center"/>
        </w:trPr>
        <w:tc>
          <w:tcPr>
            <w:tcW w:w="3155" w:type="dxa"/>
            <w:tcBorders>
              <w:top w:val="double" w:sz="4" w:space="0" w:color="auto"/>
            </w:tcBorders>
            <w:shd w:val="clear" w:color="auto" w:fill="auto"/>
          </w:tcPr>
          <w:p w14:paraId="18EF0926" w14:textId="77777777" w:rsidR="00BF033F" w:rsidRPr="00F273CA" w:rsidRDefault="00BF033F" w:rsidP="00F273CA">
            <w:pPr>
              <w:ind w:right="72"/>
              <w:rPr>
                <w:rFonts w:ascii="Times New Roman" w:hAnsi="Times New Roman"/>
                <w:b/>
                <w:lang w:eastAsia="ja-JP"/>
              </w:rPr>
            </w:pPr>
            <w:r w:rsidRPr="00F273CA">
              <w:rPr>
                <w:rFonts w:ascii="Times New Roman" w:hAnsi="Times New Roman"/>
                <w:b/>
                <w:lang w:eastAsia="ja-JP"/>
              </w:rPr>
              <w:t>Simulation parameters</w:t>
            </w:r>
          </w:p>
        </w:tc>
        <w:tc>
          <w:tcPr>
            <w:tcW w:w="4945" w:type="dxa"/>
            <w:tcBorders>
              <w:top w:val="double" w:sz="4" w:space="0" w:color="auto"/>
            </w:tcBorders>
            <w:shd w:val="clear" w:color="auto" w:fill="auto"/>
          </w:tcPr>
          <w:p w14:paraId="253EBE5D" w14:textId="77777777" w:rsidR="00BF033F" w:rsidRPr="00F273CA" w:rsidRDefault="00BF033F" w:rsidP="00F273CA">
            <w:pPr>
              <w:ind w:right="72"/>
              <w:jc w:val="center"/>
              <w:rPr>
                <w:rFonts w:ascii="Times New Roman" w:eastAsia="MS Mincho" w:hAnsi="Times New Roman"/>
                <w:b/>
                <w:lang w:eastAsia="ja-JP"/>
              </w:rPr>
            </w:pPr>
            <w:r w:rsidRPr="00F273CA">
              <w:rPr>
                <w:rFonts w:ascii="Times New Roman" w:eastAsia="MS Mincho" w:hAnsi="Times New Roman"/>
                <w:b/>
                <w:lang w:eastAsia="ja-JP"/>
              </w:rPr>
              <w:t>values</w:t>
            </w:r>
          </w:p>
        </w:tc>
      </w:tr>
      <w:tr w:rsidR="00BF033F" w:rsidRPr="00D2017B" w14:paraId="5C64A23D" w14:textId="77777777" w:rsidTr="00F273CA">
        <w:trPr>
          <w:jc w:val="center"/>
        </w:trPr>
        <w:tc>
          <w:tcPr>
            <w:tcW w:w="3155" w:type="dxa"/>
            <w:shd w:val="clear" w:color="auto" w:fill="auto"/>
          </w:tcPr>
          <w:p w14:paraId="3D2E421A" w14:textId="77777777" w:rsidR="00BF033F" w:rsidRPr="00D2017B" w:rsidRDefault="00BF033F" w:rsidP="00F273CA">
            <w:pPr>
              <w:ind w:right="72"/>
              <w:rPr>
                <w:rFonts w:ascii="Times New Roman" w:hAnsi="Times New Roman"/>
                <w:lang w:eastAsia="ja-JP"/>
              </w:rPr>
            </w:pPr>
            <w:r w:rsidRPr="00D2017B">
              <w:rPr>
                <w:rFonts w:ascii="Times New Roman" w:hAnsi="Times New Roman"/>
                <w:lang w:eastAsia="ja-JP"/>
              </w:rPr>
              <w:t>bandwidth</w:t>
            </w:r>
          </w:p>
        </w:tc>
        <w:tc>
          <w:tcPr>
            <w:tcW w:w="4945" w:type="dxa"/>
            <w:shd w:val="clear" w:color="auto" w:fill="auto"/>
          </w:tcPr>
          <w:p w14:paraId="32AAC56D" w14:textId="49F3648C" w:rsidR="00BF033F" w:rsidRPr="00D2017B" w:rsidRDefault="00BF033F" w:rsidP="00F273CA">
            <w:pPr>
              <w:ind w:right="72"/>
              <w:jc w:val="center"/>
              <w:rPr>
                <w:rFonts w:ascii="Times New Roman" w:hAnsi="Times New Roman"/>
                <w:lang w:eastAsia="ja-JP"/>
              </w:rPr>
            </w:pPr>
            <w:r>
              <w:rPr>
                <w:rFonts w:ascii="Times New Roman" w:hAnsi="Times New Roman"/>
                <w:lang w:eastAsia="ja-JP"/>
              </w:rPr>
              <w:t>2</w:t>
            </w:r>
            <w:r w:rsidRPr="00D2017B">
              <w:rPr>
                <w:rFonts w:ascii="Times New Roman" w:hAnsi="Times New Roman"/>
                <w:lang w:eastAsia="ja-JP"/>
              </w:rPr>
              <w:t>0 MHz</w:t>
            </w:r>
          </w:p>
        </w:tc>
      </w:tr>
      <w:tr w:rsidR="00BF033F" w:rsidRPr="00D2017B" w14:paraId="05AA3C14" w14:textId="77777777" w:rsidTr="00F273CA">
        <w:trPr>
          <w:jc w:val="center"/>
        </w:trPr>
        <w:tc>
          <w:tcPr>
            <w:tcW w:w="3155" w:type="dxa"/>
            <w:shd w:val="clear" w:color="auto" w:fill="auto"/>
          </w:tcPr>
          <w:p w14:paraId="1BB0EE7B" w14:textId="77777777" w:rsidR="00BF033F" w:rsidRPr="00613C6E" w:rsidRDefault="00BF033F" w:rsidP="00F273CA">
            <w:pPr>
              <w:ind w:right="72"/>
              <w:rPr>
                <w:rFonts w:ascii="Times New Roman" w:eastAsia="MS Mincho" w:hAnsi="Times New Roman"/>
                <w:lang w:eastAsia="ja-JP"/>
              </w:rPr>
            </w:pPr>
            <w:r>
              <w:rPr>
                <w:rFonts w:ascii="Times New Roman" w:eastAsia="MS Mincho" w:hAnsi="Times New Roman" w:hint="eastAsia"/>
                <w:lang w:eastAsia="ja-JP"/>
              </w:rPr>
              <w:t>Es/N0</w:t>
            </w:r>
          </w:p>
        </w:tc>
        <w:tc>
          <w:tcPr>
            <w:tcW w:w="4945" w:type="dxa"/>
            <w:shd w:val="clear" w:color="auto" w:fill="auto"/>
          </w:tcPr>
          <w:p w14:paraId="6DB9A2DF" w14:textId="77777777" w:rsidR="00BF033F" w:rsidRPr="00613C6E" w:rsidRDefault="00BF033F" w:rsidP="00F273CA">
            <w:pPr>
              <w:ind w:right="72"/>
              <w:jc w:val="center"/>
              <w:rPr>
                <w:rFonts w:ascii="Times New Roman" w:eastAsia="MS Mincho" w:hAnsi="Times New Roman"/>
                <w:lang w:eastAsia="ja-JP"/>
              </w:rPr>
            </w:pPr>
            <w:r>
              <w:rPr>
                <w:rFonts w:ascii="Times New Roman" w:eastAsia="MS Mincho" w:hAnsi="Times New Roman" w:hint="eastAsia"/>
                <w:lang w:eastAsia="ja-JP"/>
              </w:rPr>
              <w:t>0dB</w:t>
            </w:r>
          </w:p>
        </w:tc>
      </w:tr>
      <w:tr w:rsidR="00BF033F" w:rsidRPr="00D2017B" w14:paraId="07359ECA" w14:textId="77777777" w:rsidTr="00F273CA">
        <w:trPr>
          <w:jc w:val="center"/>
        </w:trPr>
        <w:tc>
          <w:tcPr>
            <w:tcW w:w="3155" w:type="dxa"/>
            <w:shd w:val="clear" w:color="auto" w:fill="auto"/>
          </w:tcPr>
          <w:p w14:paraId="6ECF7081" w14:textId="77777777" w:rsidR="00BF033F" w:rsidRPr="00D2017B" w:rsidRDefault="00BF033F" w:rsidP="00F273CA">
            <w:pPr>
              <w:ind w:right="72"/>
              <w:rPr>
                <w:rFonts w:ascii="Times New Roman" w:hAnsi="Times New Roman"/>
                <w:lang w:eastAsia="zh-CN"/>
              </w:rPr>
            </w:pPr>
            <w:r>
              <w:rPr>
                <w:rFonts w:ascii="Times New Roman" w:hAnsi="Times New Roman"/>
                <w:lang w:eastAsia="zh-CN"/>
              </w:rPr>
              <w:t>Channel model</w:t>
            </w:r>
          </w:p>
        </w:tc>
        <w:tc>
          <w:tcPr>
            <w:tcW w:w="4945" w:type="dxa"/>
            <w:shd w:val="clear" w:color="auto" w:fill="auto"/>
          </w:tcPr>
          <w:p w14:paraId="271BE945" w14:textId="77777777" w:rsidR="00BF033F" w:rsidRDefault="00BF033F" w:rsidP="00F273CA">
            <w:pPr>
              <w:ind w:right="72"/>
              <w:jc w:val="center"/>
              <w:rPr>
                <w:rFonts w:ascii="Times New Roman" w:hAnsi="Times New Roman"/>
                <w:lang w:eastAsia="zh-CN"/>
              </w:rPr>
            </w:pPr>
            <w:r>
              <w:rPr>
                <w:rFonts w:ascii="Times New Roman" w:hAnsi="Times New Roman"/>
                <w:lang w:eastAsia="zh-CN"/>
              </w:rPr>
              <w:t>TDL-A Low 100ns 10Hz</w:t>
            </w:r>
          </w:p>
          <w:p w14:paraId="74D0BED3" w14:textId="77777777" w:rsidR="00BF033F" w:rsidRPr="00F02009" w:rsidRDefault="00BF033F" w:rsidP="00F273CA">
            <w:pPr>
              <w:ind w:right="72"/>
              <w:jc w:val="center"/>
              <w:rPr>
                <w:rFonts w:ascii="Times New Roman" w:eastAsia="宋体" w:hAnsi="Times New Roman"/>
                <w:lang w:eastAsia="zh-CN"/>
              </w:rPr>
            </w:pPr>
            <w:r w:rsidRPr="00F02009">
              <w:rPr>
                <w:rFonts w:ascii="Times New Roman" w:eastAsia="宋体" w:hAnsi="Times New Roman" w:hint="eastAsia"/>
                <w:lang w:eastAsia="zh-CN"/>
              </w:rPr>
              <w:t>1X2</w:t>
            </w:r>
          </w:p>
        </w:tc>
      </w:tr>
      <w:tr w:rsidR="00BF033F" w:rsidRPr="00D2017B" w14:paraId="58ECFF3C" w14:textId="77777777" w:rsidTr="00F273CA">
        <w:trPr>
          <w:jc w:val="center"/>
        </w:trPr>
        <w:tc>
          <w:tcPr>
            <w:tcW w:w="3155" w:type="dxa"/>
            <w:shd w:val="clear" w:color="auto" w:fill="auto"/>
            <w:vAlign w:val="center"/>
          </w:tcPr>
          <w:p w14:paraId="2F1961DB" w14:textId="77777777" w:rsidR="00BF033F" w:rsidRPr="00D2017B" w:rsidRDefault="00BF033F" w:rsidP="00F273CA">
            <w:pPr>
              <w:ind w:right="72"/>
              <w:rPr>
                <w:rFonts w:ascii="Times New Roman" w:hAnsi="Times New Roman"/>
              </w:rPr>
            </w:pPr>
            <w:r>
              <w:rPr>
                <w:rFonts w:ascii="Times New Roman" w:hAnsi="Times New Roman"/>
              </w:rPr>
              <w:lastRenderedPageBreak/>
              <w:t>Subcarrier spacing</w:t>
            </w:r>
          </w:p>
        </w:tc>
        <w:tc>
          <w:tcPr>
            <w:tcW w:w="4945" w:type="dxa"/>
            <w:shd w:val="clear" w:color="auto" w:fill="auto"/>
          </w:tcPr>
          <w:p w14:paraId="7BCBEA6B" w14:textId="77777777" w:rsidR="00BF033F" w:rsidRPr="00D2017B" w:rsidRDefault="00BF033F" w:rsidP="00F273CA">
            <w:pPr>
              <w:ind w:right="72"/>
              <w:jc w:val="center"/>
              <w:rPr>
                <w:rFonts w:ascii="Times New Roman" w:hAnsi="Times New Roman"/>
              </w:rPr>
            </w:pPr>
            <w:r w:rsidRPr="00D2017B">
              <w:rPr>
                <w:rFonts w:ascii="Times New Roman" w:hAnsi="Times New Roman"/>
              </w:rPr>
              <w:t>The same as SS block subcarrier spacing</w:t>
            </w:r>
          </w:p>
        </w:tc>
      </w:tr>
      <w:tr w:rsidR="00BF033F" w:rsidRPr="00D2017B" w14:paraId="2D4B34D4" w14:textId="77777777" w:rsidTr="00F273CA">
        <w:trPr>
          <w:jc w:val="center"/>
        </w:trPr>
        <w:tc>
          <w:tcPr>
            <w:tcW w:w="3155" w:type="dxa"/>
            <w:shd w:val="clear" w:color="auto" w:fill="auto"/>
            <w:vAlign w:val="center"/>
          </w:tcPr>
          <w:p w14:paraId="17087E16" w14:textId="77777777" w:rsidR="00BF033F" w:rsidRDefault="00BF033F" w:rsidP="00F273CA">
            <w:pPr>
              <w:ind w:right="72"/>
              <w:rPr>
                <w:rFonts w:ascii="Times New Roman" w:hAnsi="Times New Roman"/>
              </w:rPr>
            </w:pPr>
            <w:r>
              <w:rPr>
                <w:rFonts w:ascii="Times New Roman" w:hAnsi="Times New Roman"/>
              </w:rPr>
              <w:t>M</w:t>
            </w:r>
            <w:r>
              <w:rPr>
                <w:rFonts w:ascii="Times New Roman" w:hAnsi="Times New Roman" w:hint="eastAsia"/>
              </w:rPr>
              <w:t xml:space="preserve">easurement </w:t>
            </w:r>
            <w:r>
              <w:rPr>
                <w:rFonts w:ascii="Times New Roman" w:hAnsi="Times New Roman"/>
              </w:rPr>
              <w:t>period</w:t>
            </w:r>
            <w:r>
              <w:rPr>
                <w:rFonts w:ascii="Times New Roman" w:hAnsi="Times New Roman" w:hint="eastAsia"/>
              </w:rPr>
              <w:t>(</w:t>
            </w:r>
            <w:r>
              <w:rPr>
                <w:rFonts w:ascii="Times New Roman" w:hAnsi="Times New Roman"/>
              </w:rPr>
              <w:t>paging cycle</w:t>
            </w:r>
            <w:r>
              <w:rPr>
                <w:rFonts w:ascii="Times New Roman" w:hAnsi="Times New Roman" w:hint="eastAsia"/>
              </w:rPr>
              <w:t>)</w:t>
            </w:r>
          </w:p>
        </w:tc>
        <w:tc>
          <w:tcPr>
            <w:tcW w:w="4945" w:type="dxa"/>
            <w:shd w:val="clear" w:color="auto" w:fill="auto"/>
          </w:tcPr>
          <w:p w14:paraId="3BD9CAF0" w14:textId="77777777" w:rsidR="00BF033F" w:rsidRPr="00D2017B" w:rsidRDefault="00BF033F" w:rsidP="00F273CA">
            <w:pPr>
              <w:ind w:right="72"/>
              <w:jc w:val="center"/>
              <w:rPr>
                <w:rFonts w:ascii="Times New Roman" w:hAnsi="Times New Roman"/>
              </w:rPr>
            </w:pPr>
            <w:r>
              <w:rPr>
                <w:rFonts w:ascii="Times New Roman" w:hAnsi="Times New Roman" w:hint="eastAsia"/>
              </w:rPr>
              <w:t>320ms</w:t>
            </w:r>
          </w:p>
        </w:tc>
      </w:tr>
      <w:tr w:rsidR="00BF033F" w:rsidRPr="00D2017B" w14:paraId="2A6F379B" w14:textId="77777777" w:rsidTr="00F273CA">
        <w:trPr>
          <w:jc w:val="center"/>
        </w:trPr>
        <w:tc>
          <w:tcPr>
            <w:tcW w:w="3155" w:type="dxa"/>
            <w:shd w:val="clear" w:color="auto" w:fill="auto"/>
            <w:vAlign w:val="center"/>
          </w:tcPr>
          <w:p w14:paraId="3936621D" w14:textId="77777777" w:rsidR="00BF033F" w:rsidRPr="00D2017B" w:rsidRDefault="00BF033F" w:rsidP="00F273CA">
            <w:pPr>
              <w:ind w:right="72"/>
              <w:rPr>
                <w:rFonts w:ascii="Times New Roman" w:hAnsi="Times New Roman"/>
              </w:rPr>
            </w:pPr>
            <w:r>
              <w:rPr>
                <w:rFonts w:ascii="Times New Roman" w:hAnsi="Times New Roman"/>
              </w:rPr>
              <w:t>Number of measurement samples per m</w:t>
            </w:r>
            <w:r w:rsidRPr="00D2017B">
              <w:rPr>
                <w:rFonts w:ascii="Times New Roman" w:hAnsi="Times New Roman"/>
              </w:rPr>
              <w:t>easurement period</w:t>
            </w:r>
            <w:r>
              <w:rPr>
                <w:rFonts w:ascii="Times New Roman" w:hAnsi="Times New Roman"/>
              </w:rPr>
              <w:t xml:space="preserve"> (MP)</w:t>
            </w:r>
          </w:p>
        </w:tc>
        <w:tc>
          <w:tcPr>
            <w:tcW w:w="4945" w:type="dxa"/>
            <w:shd w:val="clear" w:color="auto" w:fill="auto"/>
          </w:tcPr>
          <w:p w14:paraId="765EB5BE" w14:textId="77777777" w:rsidR="00BF033F" w:rsidRPr="007B76BB" w:rsidRDefault="00BF033F" w:rsidP="00F273CA">
            <w:pPr>
              <w:ind w:right="72"/>
              <w:jc w:val="center"/>
              <w:rPr>
                <w:rFonts w:ascii="Times New Roman" w:hAnsi="Times New Roman"/>
              </w:rPr>
            </w:pPr>
            <w:r w:rsidRPr="007B76BB">
              <w:rPr>
                <w:rFonts w:ascii="Times New Roman" w:hAnsi="Times New Roman"/>
              </w:rPr>
              <w:t>1,2</w:t>
            </w:r>
          </w:p>
        </w:tc>
      </w:tr>
      <w:tr w:rsidR="00BF033F" w:rsidRPr="00D2017B" w14:paraId="5235B7A3" w14:textId="77777777" w:rsidTr="00F273CA">
        <w:trPr>
          <w:jc w:val="center"/>
        </w:trPr>
        <w:tc>
          <w:tcPr>
            <w:tcW w:w="3155" w:type="dxa"/>
            <w:shd w:val="clear" w:color="auto" w:fill="auto"/>
          </w:tcPr>
          <w:p w14:paraId="07B4F946" w14:textId="77777777" w:rsidR="00BF033F" w:rsidRPr="00D2017B" w:rsidRDefault="00BF033F" w:rsidP="00F273CA">
            <w:pPr>
              <w:ind w:right="72"/>
              <w:rPr>
                <w:rFonts w:ascii="Times New Roman" w:hAnsi="Times New Roman"/>
              </w:rPr>
            </w:pPr>
            <w:r w:rsidRPr="00D2017B">
              <w:rPr>
                <w:rFonts w:ascii="Times New Roman" w:hAnsi="Times New Roman"/>
              </w:rPr>
              <w:t>Subcarrier spacing</w:t>
            </w:r>
          </w:p>
        </w:tc>
        <w:tc>
          <w:tcPr>
            <w:tcW w:w="4945" w:type="dxa"/>
            <w:shd w:val="clear" w:color="auto" w:fill="auto"/>
          </w:tcPr>
          <w:p w14:paraId="44CB9C3D" w14:textId="77777777" w:rsidR="00BF033F" w:rsidRPr="00D2017B" w:rsidRDefault="00BF033F" w:rsidP="00F273CA">
            <w:pPr>
              <w:ind w:right="72"/>
              <w:jc w:val="center"/>
              <w:rPr>
                <w:rFonts w:ascii="Times New Roman" w:hAnsi="Times New Roman"/>
              </w:rPr>
            </w:pPr>
            <w:r w:rsidRPr="00D2017B">
              <w:rPr>
                <w:rFonts w:ascii="Times New Roman" w:hAnsi="Times New Roman"/>
              </w:rPr>
              <w:t>15 kHz</w:t>
            </w:r>
          </w:p>
        </w:tc>
      </w:tr>
      <w:tr w:rsidR="00BF033F" w:rsidRPr="00D2017B" w14:paraId="544A9294" w14:textId="77777777" w:rsidTr="00F273CA">
        <w:trPr>
          <w:jc w:val="center"/>
        </w:trPr>
        <w:tc>
          <w:tcPr>
            <w:tcW w:w="3155" w:type="dxa"/>
            <w:shd w:val="clear" w:color="auto" w:fill="auto"/>
          </w:tcPr>
          <w:p w14:paraId="71D2BC22" w14:textId="77777777" w:rsidR="00BF033F" w:rsidRPr="00D2017B" w:rsidRDefault="00BF033F" w:rsidP="00F273CA">
            <w:pPr>
              <w:ind w:right="72"/>
              <w:rPr>
                <w:rFonts w:ascii="Times New Roman" w:hAnsi="Times New Roman"/>
              </w:rPr>
            </w:pPr>
            <w:r w:rsidRPr="00D2017B">
              <w:rPr>
                <w:rFonts w:ascii="Times New Roman" w:hAnsi="Times New Roman"/>
              </w:rPr>
              <w:t>Number of SS blocks per SS burst set</w:t>
            </w:r>
            <w:r>
              <w:rPr>
                <w:rFonts w:ascii="Times New Roman" w:hAnsi="Times New Roman"/>
              </w:rPr>
              <w:t>/</w:t>
            </w:r>
            <w:r w:rsidRPr="00D2017B">
              <w:rPr>
                <w:rFonts w:ascii="Times New Roman" w:hAnsi="Times New Roman"/>
              </w:rPr>
              <w:t xml:space="preserve"> SS burst periodicity</w:t>
            </w:r>
          </w:p>
        </w:tc>
        <w:tc>
          <w:tcPr>
            <w:tcW w:w="4945" w:type="dxa"/>
            <w:shd w:val="clear" w:color="auto" w:fill="auto"/>
          </w:tcPr>
          <w:p w14:paraId="3C884EFA" w14:textId="77777777" w:rsidR="00BF033F" w:rsidRPr="00D2017B" w:rsidRDefault="00BF033F" w:rsidP="00F273CA">
            <w:pPr>
              <w:ind w:right="72"/>
              <w:jc w:val="center"/>
              <w:rPr>
                <w:rFonts w:ascii="Times New Roman" w:hAnsi="Times New Roman"/>
              </w:rPr>
            </w:pPr>
            <w:r>
              <w:rPr>
                <w:rFonts w:ascii="Times New Roman" w:hAnsi="Times New Roman"/>
              </w:rPr>
              <w:t>1/20ms</w:t>
            </w:r>
          </w:p>
        </w:tc>
      </w:tr>
      <w:tr w:rsidR="00BF033F" w:rsidRPr="00D2017B" w14:paraId="1E94F8E1" w14:textId="77777777" w:rsidTr="00F273CA">
        <w:trPr>
          <w:jc w:val="center"/>
        </w:trPr>
        <w:tc>
          <w:tcPr>
            <w:tcW w:w="3155" w:type="dxa"/>
            <w:shd w:val="clear" w:color="auto" w:fill="auto"/>
          </w:tcPr>
          <w:p w14:paraId="4BE615BA" w14:textId="77777777" w:rsidR="00BF033F" w:rsidRPr="00D2017B" w:rsidRDefault="00BF033F" w:rsidP="00F273CA">
            <w:pPr>
              <w:ind w:right="72"/>
              <w:rPr>
                <w:rFonts w:ascii="Times New Roman" w:hAnsi="Times New Roman"/>
              </w:rPr>
            </w:pPr>
            <w:r>
              <w:rPr>
                <w:rFonts w:ascii="Times New Roman" w:hAnsi="Times New Roman"/>
              </w:rPr>
              <w:t>N</w:t>
            </w:r>
            <w:r>
              <w:rPr>
                <w:rFonts w:ascii="Times New Roman" w:hAnsi="Times New Roman" w:hint="eastAsia"/>
              </w:rPr>
              <w:t xml:space="preserve">ew </w:t>
            </w:r>
            <w:r>
              <w:rPr>
                <w:rFonts w:ascii="Times New Roman" w:hAnsi="Times New Roman"/>
              </w:rPr>
              <w:t>measurement RS</w:t>
            </w:r>
          </w:p>
        </w:tc>
        <w:tc>
          <w:tcPr>
            <w:tcW w:w="4945" w:type="dxa"/>
            <w:shd w:val="clear" w:color="auto" w:fill="auto"/>
          </w:tcPr>
          <w:p w14:paraId="54DC51DE" w14:textId="77777777" w:rsidR="00BF033F" w:rsidRDefault="00BF033F" w:rsidP="00F273CA">
            <w:pPr>
              <w:ind w:right="72"/>
              <w:jc w:val="center"/>
              <w:rPr>
                <w:rFonts w:ascii="Times New Roman" w:hAnsi="Times New Roman"/>
              </w:rPr>
            </w:pPr>
            <w:r>
              <w:rPr>
                <w:rFonts w:ascii="Times New Roman" w:hAnsi="Times New Roman" w:hint="eastAsia"/>
              </w:rPr>
              <w:t>CSI-RS:</w:t>
            </w:r>
          </w:p>
          <w:p w14:paraId="233D8E90" w14:textId="77777777" w:rsidR="00BF033F" w:rsidRDefault="00BF033F" w:rsidP="00DA780E">
            <w:pPr>
              <w:numPr>
                <w:ilvl w:val="0"/>
                <w:numId w:val="20"/>
              </w:numPr>
              <w:ind w:left="1694" w:right="72" w:hanging="284"/>
              <w:rPr>
                <w:rFonts w:ascii="Times New Roman" w:hAnsi="Times New Roman"/>
              </w:rPr>
            </w:pPr>
            <w:r>
              <w:rPr>
                <w:rFonts w:ascii="Times New Roman" w:hAnsi="Times New Roman"/>
              </w:rPr>
              <w:t>D</w:t>
            </w:r>
            <w:r>
              <w:rPr>
                <w:rFonts w:ascii="Times New Roman" w:hAnsi="Times New Roman" w:hint="eastAsia"/>
              </w:rPr>
              <w:t>ensity</w:t>
            </w:r>
            <w:r>
              <w:rPr>
                <w:rFonts w:ascii="Times New Roman" w:hAnsi="Times New Roman"/>
              </w:rPr>
              <w:t>: 3RE/RB</w:t>
            </w:r>
          </w:p>
          <w:p w14:paraId="0B92E6C8" w14:textId="77777777" w:rsidR="00BF033F" w:rsidRDefault="00BF033F" w:rsidP="00DA780E">
            <w:pPr>
              <w:numPr>
                <w:ilvl w:val="0"/>
                <w:numId w:val="20"/>
              </w:numPr>
              <w:ind w:left="1694" w:right="72" w:hanging="284"/>
              <w:rPr>
                <w:rFonts w:ascii="Times New Roman" w:hAnsi="Times New Roman"/>
              </w:rPr>
            </w:pPr>
            <w:r>
              <w:rPr>
                <w:rFonts w:ascii="Times New Roman" w:hAnsi="Times New Roman" w:hint="eastAsia"/>
              </w:rPr>
              <w:t>1 port</w:t>
            </w:r>
          </w:p>
          <w:p w14:paraId="1DAC508A" w14:textId="77777777" w:rsidR="00BF033F" w:rsidRDefault="00BF033F" w:rsidP="00DA780E">
            <w:pPr>
              <w:numPr>
                <w:ilvl w:val="0"/>
                <w:numId w:val="20"/>
              </w:numPr>
              <w:ind w:left="1694" w:right="72" w:hanging="284"/>
              <w:rPr>
                <w:rFonts w:ascii="Times New Roman" w:hAnsi="Times New Roman"/>
              </w:rPr>
            </w:pPr>
            <w:r>
              <w:rPr>
                <w:rFonts w:ascii="Times New Roman" w:hAnsi="Times New Roman"/>
              </w:rPr>
              <w:t>2 symbols per slot</w:t>
            </w:r>
          </w:p>
          <w:p w14:paraId="769A755A" w14:textId="7F9434FB" w:rsidR="00BF033F" w:rsidRPr="00D2017B" w:rsidRDefault="00BF033F" w:rsidP="00DA780E">
            <w:pPr>
              <w:numPr>
                <w:ilvl w:val="0"/>
                <w:numId w:val="20"/>
              </w:numPr>
              <w:ind w:left="1694" w:right="72" w:hanging="284"/>
              <w:rPr>
                <w:rFonts w:ascii="Times New Roman" w:hAnsi="Times New Roman"/>
              </w:rPr>
            </w:pPr>
            <w:r>
              <w:rPr>
                <w:rFonts w:ascii="Times New Roman" w:hAnsi="Times New Roman"/>
              </w:rPr>
              <w:t xml:space="preserve"> </w:t>
            </w:r>
            <w:r w:rsidR="006A3C5E">
              <w:rPr>
                <w:rFonts w:ascii="Times New Roman" w:hAnsi="Times New Roman"/>
              </w:rPr>
              <w:t>w</w:t>
            </w:r>
            <w:r>
              <w:rPr>
                <w:rFonts w:ascii="Times New Roman" w:hAnsi="Times New Roman"/>
              </w:rPr>
              <w:t>hole bandwidth</w:t>
            </w:r>
          </w:p>
        </w:tc>
      </w:tr>
      <w:tr w:rsidR="00BF033F" w:rsidRPr="00D2017B" w14:paraId="30BA695C" w14:textId="77777777" w:rsidTr="00F273CA">
        <w:trPr>
          <w:jc w:val="center"/>
        </w:trPr>
        <w:tc>
          <w:tcPr>
            <w:tcW w:w="3155" w:type="dxa"/>
            <w:shd w:val="clear" w:color="auto" w:fill="auto"/>
          </w:tcPr>
          <w:p w14:paraId="541C9AE4" w14:textId="77777777" w:rsidR="00BF033F" w:rsidRDefault="00BF033F" w:rsidP="00F273CA">
            <w:pPr>
              <w:ind w:right="72"/>
              <w:rPr>
                <w:rFonts w:ascii="Times New Roman" w:hAnsi="Times New Roman"/>
              </w:rPr>
            </w:pPr>
            <w:r>
              <w:rPr>
                <w:rFonts w:ascii="Times New Roman" w:hAnsi="Times New Roman" w:hint="eastAsia"/>
              </w:rPr>
              <w:t>L3 filter</w:t>
            </w:r>
          </w:p>
        </w:tc>
        <w:tc>
          <w:tcPr>
            <w:tcW w:w="4945" w:type="dxa"/>
            <w:shd w:val="clear" w:color="auto" w:fill="auto"/>
          </w:tcPr>
          <w:p w14:paraId="686EFDC8" w14:textId="77777777" w:rsidR="00BF033F" w:rsidRPr="000610BA" w:rsidRDefault="00BF033F" w:rsidP="00F273CA">
            <w:pPr>
              <w:ind w:right="72"/>
              <w:jc w:val="center"/>
              <w:rPr>
                <w:rFonts w:eastAsia="宋体"/>
                <w:noProof/>
                <w:lang w:eastAsia="zh-CN"/>
              </w:rPr>
            </w:pPr>
            <w:r w:rsidRPr="000610BA">
              <w:rPr>
                <w:rFonts w:eastAsia="宋体"/>
                <w:noProof/>
                <w:lang w:eastAsia="zh-CN"/>
              </w:rPr>
              <w:t>D</w:t>
            </w:r>
            <w:r w:rsidRPr="000610BA">
              <w:rPr>
                <w:rFonts w:eastAsia="宋体" w:hint="eastAsia"/>
                <w:noProof/>
                <w:lang w:eastAsia="zh-CN"/>
              </w:rPr>
              <w:t xml:space="preserve">efined </w:t>
            </w:r>
            <w:r w:rsidRPr="000610BA">
              <w:rPr>
                <w:rFonts w:eastAsia="宋体"/>
                <w:noProof/>
                <w:lang w:eastAsia="zh-CN"/>
              </w:rPr>
              <w:t>in section 5.5.3.2 in 38.331</w:t>
            </w:r>
          </w:p>
          <w:p w14:paraId="0DC6C3C0" w14:textId="36ABF844" w:rsidR="00775E07" w:rsidRDefault="005760E9" w:rsidP="00F273CA">
            <w:pPr>
              <w:ind w:right="72"/>
              <w:jc w:val="center"/>
              <w:rPr>
                <w:noProof/>
                <w:lang w:eastAsia="zh-CN"/>
              </w:rPr>
            </w:pPr>
            <m:oMathPara>
              <m:oMath>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n</m:t>
                    </m:r>
                  </m:sub>
                </m:sSub>
                <m:r>
                  <w:rPr>
                    <w:rFonts w:ascii="Cambria Math" w:hAnsi="Cambria Math"/>
                    <w:noProof/>
                    <w:lang w:eastAsia="zh-CN"/>
                  </w:rPr>
                  <m:t>=</m:t>
                </m:r>
                <m:d>
                  <m:dPr>
                    <m:ctrlPr>
                      <w:rPr>
                        <w:rFonts w:ascii="Cambria Math" w:hAnsi="Cambria Math"/>
                        <w:i/>
                        <w:noProof/>
                        <w:lang w:eastAsia="zh-CN"/>
                      </w:rPr>
                    </m:ctrlPr>
                  </m:dPr>
                  <m:e>
                    <m:r>
                      <w:rPr>
                        <w:rFonts w:ascii="Cambria Math" w:hAnsi="Cambria Math"/>
                        <w:noProof/>
                        <w:lang w:eastAsia="zh-CN"/>
                      </w:rPr>
                      <m:t>1-a</m:t>
                    </m:r>
                  </m:e>
                </m:d>
                <m:r>
                  <w:rPr>
                    <w:rFonts w:ascii="Cambria Math" w:hAnsi="Cambria Math"/>
                    <w:noProof/>
                    <w:lang w:eastAsia="zh-CN"/>
                  </w:rPr>
                  <m:t>∙</m:t>
                </m:r>
                <m:sSub>
                  <m:sSubPr>
                    <m:ctrlPr>
                      <w:rPr>
                        <w:rFonts w:ascii="Cambria Math" w:hAnsi="Cambria Math"/>
                        <w:i/>
                        <w:noProof/>
                        <w:lang w:eastAsia="zh-CN"/>
                      </w:rPr>
                    </m:ctrlPr>
                  </m:sSubPr>
                  <m:e>
                    <m:r>
                      <w:rPr>
                        <w:rFonts w:ascii="Cambria Math" w:hAnsi="Cambria Math"/>
                        <w:noProof/>
                        <w:lang w:eastAsia="zh-CN"/>
                      </w:rPr>
                      <m:t>F</m:t>
                    </m:r>
                  </m:e>
                  <m:sub>
                    <m:r>
                      <w:rPr>
                        <w:rFonts w:ascii="Cambria Math" w:hAnsi="Cambria Math"/>
                        <w:noProof/>
                        <w:lang w:eastAsia="zh-CN"/>
                      </w:rPr>
                      <m:t>n-1</m:t>
                    </m:r>
                  </m:sub>
                </m:sSub>
                <m:r>
                  <w:rPr>
                    <w:rFonts w:ascii="Cambria Math" w:hAnsi="Cambria Math"/>
                    <w:noProof/>
                    <w:lang w:eastAsia="zh-CN"/>
                  </w:rPr>
                  <m:t>+a∙</m:t>
                </m:r>
                <m:sSub>
                  <m:sSubPr>
                    <m:ctrlPr>
                      <w:rPr>
                        <w:rFonts w:ascii="Cambria Math" w:hAnsi="Cambria Math"/>
                        <w:i/>
                        <w:noProof/>
                        <w:lang w:eastAsia="zh-CN"/>
                      </w:rPr>
                    </m:ctrlPr>
                  </m:sSubPr>
                  <m:e>
                    <m:r>
                      <w:rPr>
                        <w:rFonts w:ascii="Cambria Math" w:hAnsi="Cambria Math"/>
                        <w:noProof/>
                        <w:lang w:eastAsia="zh-CN"/>
                      </w:rPr>
                      <m:t>M</m:t>
                    </m:r>
                  </m:e>
                  <m:sub>
                    <m:r>
                      <w:rPr>
                        <w:rFonts w:ascii="Cambria Math" w:hAnsi="Cambria Math"/>
                        <w:noProof/>
                        <w:lang w:eastAsia="zh-CN"/>
                      </w:rPr>
                      <m:t>n</m:t>
                    </m:r>
                  </m:sub>
                </m:sSub>
              </m:oMath>
            </m:oMathPara>
          </w:p>
          <w:p w14:paraId="1D506835" w14:textId="77777777" w:rsidR="00BF033F" w:rsidRPr="00835DD9" w:rsidRDefault="00BF033F" w:rsidP="00F273CA">
            <w:pPr>
              <w:ind w:right="72"/>
              <w:jc w:val="center"/>
              <w:rPr>
                <w:rFonts w:ascii="Times New Roman" w:hAnsi="Times New Roman"/>
              </w:rPr>
            </w:pPr>
            <w:r w:rsidRPr="00835DD9">
              <w:rPr>
                <w:rFonts w:ascii="Times New Roman" w:hAnsi="Times New Roman"/>
              </w:rPr>
              <w:t>Where a = 1/2</w:t>
            </w:r>
            <w:r w:rsidRPr="00835DD9">
              <w:rPr>
                <w:rFonts w:ascii="Times New Roman" w:hAnsi="Times New Roman"/>
                <w:vertAlign w:val="superscript"/>
              </w:rPr>
              <w:t>(</w:t>
            </w:r>
            <w:r w:rsidRPr="00835DD9">
              <w:rPr>
                <w:rFonts w:ascii="Times New Roman" w:hAnsi="Times New Roman"/>
                <w:bCs/>
                <w:iCs/>
                <w:vertAlign w:val="superscript"/>
              </w:rPr>
              <w:t>ki</w:t>
            </w:r>
            <w:r w:rsidRPr="00835DD9">
              <w:rPr>
                <w:rFonts w:ascii="Times New Roman" w:hAnsi="Times New Roman"/>
                <w:vertAlign w:val="superscript"/>
              </w:rPr>
              <w:t xml:space="preserve">/4)   </w:t>
            </w:r>
            <w:r w:rsidRPr="00835DD9">
              <w:rPr>
                <w:rFonts w:ascii="Times New Roman" w:hAnsi="Times New Roman"/>
              </w:rPr>
              <w:t>and k=1</w:t>
            </w:r>
          </w:p>
        </w:tc>
      </w:tr>
      <w:tr w:rsidR="00BF033F" w:rsidRPr="00D2017B" w14:paraId="3C7A5A21" w14:textId="77777777" w:rsidTr="00F273CA">
        <w:trPr>
          <w:jc w:val="center"/>
        </w:trPr>
        <w:tc>
          <w:tcPr>
            <w:tcW w:w="3155" w:type="dxa"/>
            <w:shd w:val="clear" w:color="auto" w:fill="auto"/>
          </w:tcPr>
          <w:p w14:paraId="7A68B96C" w14:textId="77777777" w:rsidR="00BF033F" w:rsidRPr="00D2017B" w:rsidRDefault="00BF033F" w:rsidP="00F273CA">
            <w:pPr>
              <w:ind w:right="72"/>
              <w:rPr>
                <w:rFonts w:ascii="Times New Roman" w:hAnsi="Times New Roman"/>
              </w:rPr>
            </w:pPr>
            <w:r>
              <w:rPr>
                <w:rFonts w:ascii="Times New Roman" w:hAnsi="Times New Roman"/>
              </w:rPr>
              <w:t>Evaluation metric</w:t>
            </w:r>
          </w:p>
        </w:tc>
        <w:tc>
          <w:tcPr>
            <w:tcW w:w="4945" w:type="dxa"/>
            <w:shd w:val="clear" w:color="auto" w:fill="auto"/>
          </w:tcPr>
          <w:p w14:paraId="1E9E5D9F" w14:textId="77777777" w:rsidR="00BF033F" w:rsidRPr="00D2017B" w:rsidRDefault="00BF033F" w:rsidP="00F273CA">
            <w:pPr>
              <w:ind w:right="72"/>
              <w:rPr>
                <w:rFonts w:ascii="Times New Roman" w:hAnsi="Times New Roman"/>
              </w:rPr>
            </w:pPr>
            <w:r>
              <w:rPr>
                <w:rFonts w:ascii="Times New Roman" w:hAnsi="Times New Roman"/>
              </w:rPr>
              <w:t>D</w:t>
            </w:r>
            <w:r>
              <w:rPr>
                <w:rFonts w:ascii="Times New Roman" w:hAnsi="Times New Roman" w:hint="eastAsia"/>
              </w:rPr>
              <w:t xml:space="preserve">elta </w:t>
            </w:r>
            <w:r>
              <w:rPr>
                <w:rFonts w:ascii="Times New Roman" w:hAnsi="Times New Roman"/>
              </w:rPr>
              <w:t>RSRP(dB) = measured RSRP – ideal RSRP</w:t>
            </w:r>
          </w:p>
        </w:tc>
      </w:tr>
    </w:tbl>
    <w:p w14:paraId="375A82BE" w14:textId="77777777" w:rsidR="00BF033F" w:rsidRPr="00A360E8" w:rsidRDefault="00BF033F" w:rsidP="00A360E8">
      <w:pPr>
        <w:pStyle w:val="a0"/>
        <w:rPr>
          <w:rFonts w:eastAsiaTheme="minorEastAsia"/>
          <w:lang w:eastAsia="zh-CN"/>
        </w:rPr>
      </w:pPr>
    </w:p>
    <w:sectPr w:rsidR="00BF033F" w:rsidRPr="00A360E8">
      <w:headerReference w:type="default" r:id="rId13"/>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3F4463" w14:textId="77777777" w:rsidR="005760E9" w:rsidRDefault="005760E9">
      <w:r>
        <w:separator/>
      </w:r>
    </w:p>
  </w:endnote>
  <w:endnote w:type="continuationSeparator" w:id="0">
    <w:p w14:paraId="40BE96E6" w14:textId="77777777" w:rsidR="005760E9" w:rsidRDefault="00576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E72428" w14:textId="77777777" w:rsidR="005760E9" w:rsidRDefault="005760E9">
      <w:r>
        <w:separator/>
      </w:r>
    </w:p>
  </w:footnote>
  <w:footnote w:type="continuationSeparator" w:id="0">
    <w:p w14:paraId="32EB658C" w14:textId="77777777" w:rsidR="005760E9" w:rsidRDefault="005760E9">
      <w:r>
        <w:continuationSeparator/>
      </w:r>
    </w:p>
  </w:footnote>
  <w:footnote w:id="1">
    <w:p w14:paraId="59DC56CC" w14:textId="4CF159F2" w:rsidR="00A360E8" w:rsidRDefault="00A360E8" w:rsidP="00A360E8">
      <w:pPr>
        <w:pStyle w:val="a0"/>
        <w:rPr>
          <w:rFonts w:ascii="Times New Roman" w:eastAsia="宋体" w:hAnsi="Times New Roman"/>
          <w:szCs w:val="20"/>
          <w:lang w:eastAsia="zh-CN"/>
        </w:rPr>
      </w:pPr>
      <w:r>
        <w:rPr>
          <w:rStyle w:val="af7"/>
        </w:rPr>
        <w:footnoteRef/>
      </w:r>
      <w:r>
        <w:rPr>
          <w:rFonts w:ascii="Times New Roman" w:eastAsia="宋体" w:hAnsi="Times New Roman"/>
          <w:szCs w:val="20"/>
          <w:lang w:eastAsia="zh-CN"/>
        </w:rPr>
        <w:t xml:space="preserve"> As described in </w:t>
      </w:r>
      <w:r>
        <w:rPr>
          <w:rFonts w:ascii="Times New Roman" w:eastAsia="宋体" w:hAnsi="Times New Roman"/>
          <w:szCs w:val="20"/>
          <w:lang w:eastAsia="zh-CN"/>
        </w:rPr>
        <w:fldChar w:fldCharType="begin"/>
      </w:r>
      <w:r>
        <w:rPr>
          <w:rFonts w:ascii="Times New Roman" w:eastAsia="宋体" w:hAnsi="Times New Roman"/>
          <w:szCs w:val="20"/>
          <w:lang w:eastAsia="zh-CN"/>
        </w:rPr>
        <w:instrText xml:space="preserve"> REF _Ref525861899 \r \h </w:instrText>
      </w:r>
      <w:r>
        <w:rPr>
          <w:rFonts w:ascii="Times New Roman" w:eastAsia="宋体" w:hAnsi="Times New Roman"/>
          <w:szCs w:val="20"/>
          <w:lang w:eastAsia="zh-CN"/>
        </w:rPr>
      </w:r>
      <w:r>
        <w:rPr>
          <w:rFonts w:ascii="Times New Roman" w:eastAsia="宋体" w:hAnsi="Times New Roman"/>
          <w:szCs w:val="20"/>
          <w:lang w:eastAsia="zh-CN"/>
        </w:rPr>
        <w:fldChar w:fldCharType="separate"/>
      </w:r>
      <w:r>
        <w:rPr>
          <w:rFonts w:ascii="Times New Roman" w:eastAsia="宋体" w:hAnsi="Times New Roman"/>
          <w:szCs w:val="20"/>
          <w:lang w:eastAsia="zh-CN"/>
        </w:rPr>
        <w:t>[2]</w:t>
      </w:r>
      <w:r>
        <w:rPr>
          <w:rFonts w:ascii="Times New Roman" w:eastAsia="宋体" w:hAnsi="Times New Roman"/>
          <w:szCs w:val="20"/>
          <w:lang w:eastAsia="zh-CN"/>
        </w:rPr>
        <w:fldChar w:fldCharType="end"/>
      </w:r>
      <w:r>
        <w:rPr>
          <w:rFonts w:ascii="Times New Roman" w:eastAsia="宋体" w:hAnsi="Times New Roman"/>
          <w:szCs w:val="20"/>
          <w:lang w:eastAsia="zh-CN"/>
        </w:rPr>
        <w:t>, for UE in idle state</w:t>
      </w:r>
    </w:p>
    <w:p w14:paraId="74FAA5F9" w14:textId="77777777" w:rsidR="00A360E8" w:rsidRPr="00D01A39" w:rsidRDefault="00A360E8" w:rsidP="00A360E8">
      <w:pPr>
        <w:pStyle w:val="a0"/>
        <w:numPr>
          <w:ilvl w:val="3"/>
          <w:numId w:val="14"/>
        </w:numPr>
        <w:ind w:left="0" w:firstLine="0"/>
        <w:rPr>
          <w:rFonts w:ascii="Times New Roman" w:eastAsia="宋体" w:hAnsi="Times New Roman"/>
          <w:i/>
          <w:szCs w:val="20"/>
          <w:lang w:eastAsia="zh-CN"/>
        </w:rPr>
      </w:pPr>
      <w:r w:rsidRPr="00D01A39">
        <w:rPr>
          <w:rFonts w:ascii="Times New Roman" w:eastAsia="宋体" w:hAnsi="Times New Roman"/>
          <w:i/>
          <w:szCs w:val="20"/>
          <w:lang w:eastAsia="zh-CN"/>
        </w:rPr>
        <w:t xml:space="preserve">The UE shall filter the </w:t>
      </w:r>
      <w:r w:rsidRPr="00D01A39">
        <w:rPr>
          <w:rFonts w:ascii="Times New Roman" w:eastAsia="宋体" w:hAnsi="Times New Roman" w:hint="eastAsia"/>
          <w:i/>
          <w:szCs w:val="20"/>
          <w:lang w:eastAsia="zh-CN"/>
        </w:rPr>
        <w:t>SS-</w:t>
      </w:r>
      <w:r w:rsidRPr="00D01A39">
        <w:rPr>
          <w:rFonts w:ascii="Times New Roman" w:eastAsia="宋体" w:hAnsi="Times New Roman"/>
          <w:i/>
          <w:szCs w:val="20"/>
          <w:lang w:eastAsia="zh-CN"/>
        </w:rPr>
        <w:t xml:space="preserve">RSRP and </w:t>
      </w:r>
      <w:r w:rsidRPr="00D01A39">
        <w:rPr>
          <w:rFonts w:ascii="Times New Roman" w:eastAsia="宋体" w:hAnsi="Times New Roman" w:hint="eastAsia"/>
          <w:i/>
          <w:szCs w:val="20"/>
          <w:lang w:eastAsia="zh-CN"/>
        </w:rPr>
        <w:t>SS-</w:t>
      </w:r>
      <w:r w:rsidRPr="00D01A39">
        <w:rPr>
          <w:rFonts w:ascii="Times New Roman" w:eastAsia="宋体" w:hAnsi="Times New Roman"/>
          <w:i/>
          <w:szCs w:val="20"/>
          <w:lang w:eastAsia="zh-CN"/>
        </w:rPr>
        <w:t>RSRQ measurements of the serving cell using at least 2 measurements. Within the set of measurements used for the filtering, at least two measurements shall be spaced by, at least DRX cycle/2.</w:t>
      </w:r>
    </w:p>
    <w:p w14:paraId="3A4C0629" w14:textId="4EBE47CE" w:rsidR="00A360E8" w:rsidRPr="00B620C0" w:rsidRDefault="00A360E8" w:rsidP="00A360E8">
      <w:pPr>
        <w:pStyle w:val="af6"/>
        <w:rPr>
          <w:rFonts w:eastAsiaTheme="minorEastAsia"/>
          <w:lang w:eastAsia="zh-CN"/>
        </w:rPr>
      </w:pPr>
      <w:r>
        <w:rPr>
          <w:rFonts w:ascii="Times New Roman" w:eastAsia="宋体" w:hAnsi="Times New Roman"/>
          <w:szCs w:val="20"/>
          <w:lang w:eastAsia="zh-CN"/>
        </w:rPr>
        <w:t xml:space="preserve">Therefore, UE </w:t>
      </w:r>
      <w:r>
        <w:rPr>
          <w:rFonts w:ascii="Times New Roman" w:eastAsia="宋体" w:hAnsi="Times New Roman" w:hint="eastAsia"/>
          <w:szCs w:val="20"/>
          <w:lang w:eastAsia="zh-CN"/>
        </w:rPr>
        <w:t>shall</w:t>
      </w:r>
      <w:r>
        <w:rPr>
          <w:rFonts w:ascii="Times New Roman" w:eastAsia="宋体" w:hAnsi="Times New Roman"/>
          <w:szCs w:val="20"/>
          <w:lang w:eastAsia="zh-CN"/>
        </w:rPr>
        <w:t xml:space="preserve"> at least wake up twice, even if one of the SSB based measurement can be performed together with paging monitoring in the same wake up duration.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158E71" w14:textId="77777777" w:rsidR="00CF05B7" w:rsidRDefault="00CF05B7">
    <w:pPr>
      <w:pStyle w:val="ab"/>
      <w:ind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F76766"/>
    <w:multiLevelType w:val="multilevel"/>
    <w:tmpl w:val="06F767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A6755DA"/>
    <w:multiLevelType w:val="hybridMultilevel"/>
    <w:tmpl w:val="8870A924"/>
    <w:lvl w:ilvl="0" w:tplc="3CA03F56">
      <w:start w:val="1"/>
      <w:numFmt w:val="bullet"/>
      <w:lvlText w:val="•"/>
      <w:lvlJc w:val="left"/>
      <w:pPr>
        <w:tabs>
          <w:tab w:val="num" w:pos="720"/>
        </w:tabs>
        <w:ind w:left="720" w:hanging="360"/>
      </w:pPr>
      <w:rPr>
        <w:rFonts w:ascii="Arial" w:hAnsi="Arial" w:hint="default"/>
      </w:rPr>
    </w:lvl>
    <w:lvl w:ilvl="1" w:tplc="5896CE08">
      <w:start w:val="1"/>
      <w:numFmt w:val="bullet"/>
      <w:lvlText w:val="•"/>
      <w:lvlJc w:val="left"/>
      <w:pPr>
        <w:tabs>
          <w:tab w:val="num" w:pos="1440"/>
        </w:tabs>
        <w:ind w:left="1440" w:hanging="360"/>
      </w:pPr>
      <w:rPr>
        <w:rFonts w:ascii="Arial" w:hAnsi="Arial" w:hint="default"/>
      </w:rPr>
    </w:lvl>
    <w:lvl w:ilvl="2" w:tplc="7DD4C27A">
      <w:start w:val="16275"/>
      <w:numFmt w:val="bullet"/>
      <w:lvlText w:val="•"/>
      <w:lvlJc w:val="left"/>
      <w:pPr>
        <w:tabs>
          <w:tab w:val="num" w:pos="2160"/>
        </w:tabs>
        <w:ind w:left="2160" w:hanging="360"/>
      </w:pPr>
      <w:rPr>
        <w:rFonts w:ascii="Arial" w:hAnsi="Arial" w:hint="default"/>
      </w:rPr>
    </w:lvl>
    <w:lvl w:ilvl="3" w:tplc="62D01A34" w:tentative="1">
      <w:start w:val="1"/>
      <w:numFmt w:val="bullet"/>
      <w:lvlText w:val="•"/>
      <w:lvlJc w:val="left"/>
      <w:pPr>
        <w:tabs>
          <w:tab w:val="num" w:pos="2880"/>
        </w:tabs>
        <w:ind w:left="2880" w:hanging="360"/>
      </w:pPr>
      <w:rPr>
        <w:rFonts w:ascii="Arial" w:hAnsi="Arial" w:hint="default"/>
      </w:rPr>
    </w:lvl>
    <w:lvl w:ilvl="4" w:tplc="A86E0666" w:tentative="1">
      <w:start w:val="1"/>
      <w:numFmt w:val="bullet"/>
      <w:lvlText w:val="•"/>
      <w:lvlJc w:val="left"/>
      <w:pPr>
        <w:tabs>
          <w:tab w:val="num" w:pos="3600"/>
        </w:tabs>
        <w:ind w:left="3600" w:hanging="360"/>
      </w:pPr>
      <w:rPr>
        <w:rFonts w:ascii="Arial" w:hAnsi="Arial" w:hint="default"/>
      </w:rPr>
    </w:lvl>
    <w:lvl w:ilvl="5" w:tplc="BD7817BC" w:tentative="1">
      <w:start w:val="1"/>
      <w:numFmt w:val="bullet"/>
      <w:lvlText w:val="•"/>
      <w:lvlJc w:val="left"/>
      <w:pPr>
        <w:tabs>
          <w:tab w:val="num" w:pos="4320"/>
        </w:tabs>
        <w:ind w:left="4320" w:hanging="360"/>
      </w:pPr>
      <w:rPr>
        <w:rFonts w:ascii="Arial" w:hAnsi="Arial" w:hint="default"/>
      </w:rPr>
    </w:lvl>
    <w:lvl w:ilvl="6" w:tplc="CF8A6B18" w:tentative="1">
      <w:start w:val="1"/>
      <w:numFmt w:val="bullet"/>
      <w:lvlText w:val="•"/>
      <w:lvlJc w:val="left"/>
      <w:pPr>
        <w:tabs>
          <w:tab w:val="num" w:pos="5040"/>
        </w:tabs>
        <w:ind w:left="5040" w:hanging="360"/>
      </w:pPr>
      <w:rPr>
        <w:rFonts w:ascii="Arial" w:hAnsi="Arial" w:hint="default"/>
      </w:rPr>
    </w:lvl>
    <w:lvl w:ilvl="7" w:tplc="0B0C2C30" w:tentative="1">
      <w:start w:val="1"/>
      <w:numFmt w:val="bullet"/>
      <w:lvlText w:val="•"/>
      <w:lvlJc w:val="left"/>
      <w:pPr>
        <w:tabs>
          <w:tab w:val="num" w:pos="5760"/>
        </w:tabs>
        <w:ind w:left="5760" w:hanging="360"/>
      </w:pPr>
      <w:rPr>
        <w:rFonts w:ascii="Arial" w:hAnsi="Arial" w:hint="default"/>
      </w:rPr>
    </w:lvl>
    <w:lvl w:ilvl="8" w:tplc="7E5AD24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AE339F7"/>
    <w:multiLevelType w:val="hybridMultilevel"/>
    <w:tmpl w:val="D638C270"/>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C3E3525"/>
    <w:multiLevelType w:val="hybridMultilevel"/>
    <w:tmpl w:val="3190CF8E"/>
    <w:lvl w:ilvl="0" w:tplc="8056F78E">
      <w:start w:val="1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8D326D"/>
    <w:multiLevelType w:val="hybridMultilevel"/>
    <w:tmpl w:val="75A01460"/>
    <w:lvl w:ilvl="0" w:tplc="24505CAC">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0987B3F"/>
    <w:multiLevelType w:val="hybridMultilevel"/>
    <w:tmpl w:val="718ED374"/>
    <w:lvl w:ilvl="0" w:tplc="B61A9A0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8056F78E">
      <w:start w:val="15"/>
      <w:numFmt w:val="bullet"/>
      <w:lvlText w:val="-"/>
      <w:lvlJc w:val="left"/>
      <w:pPr>
        <w:ind w:left="1620" w:hanging="360"/>
      </w:pPr>
      <w:rPr>
        <w:rFonts w:ascii="Times New Roman" w:eastAsia="Times New Roman" w:hAnsi="Times New Roman" w:cs="Times New Roman"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24B1E5F"/>
    <w:multiLevelType w:val="multilevel"/>
    <w:tmpl w:val="324B1E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2593B52"/>
    <w:multiLevelType w:val="hybridMultilevel"/>
    <w:tmpl w:val="106EBB18"/>
    <w:lvl w:ilvl="0" w:tplc="D600509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0" w15:restartNumberingAfterBreak="0">
    <w:nsid w:val="478446AA"/>
    <w:multiLevelType w:val="hybridMultilevel"/>
    <w:tmpl w:val="718ED374"/>
    <w:lvl w:ilvl="0" w:tplc="B61A9A0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8056F78E">
      <w:start w:val="15"/>
      <w:numFmt w:val="bullet"/>
      <w:lvlText w:val="-"/>
      <w:lvlJc w:val="left"/>
      <w:pPr>
        <w:ind w:left="1620" w:hanging="360"/>
      </w:pPr>
      <w:rPr>
        <w:rFonts w:ascii="Times New Roman" w:eastAsia="Times New Roman" w:hAnsi="Times New Roman" w:cs="Times New Roman"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077313F"/>
    <w:multiLevelType w:val="hybridMultilevel"/>
    <w:tmpl w:val="CD82B2BC"/>
    <w:lvl w:ilvl="0" w:tplc="FFFFFFFF">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1516024"/>
    <w:multiLevelType w:val="hybridMultilevel"/>
    <w:tmpl w:val="ED7892EE"/>
    <w:lvl w:ilvl="0" w:tplc="B3123386">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1548EF"/>
    <w:multiLevelType w:val="hybridMultilevel"/>
    <w:tmpl w:val="5ACE0EDA"/>
    <w:lvl w:ilvl="0" w:tplc="09C4E69C">
      <w:start w:val="1"/>
      <w:numFmt w:val="bullet"/>
      <w:lvlText w:val="–"/>
      <w:lvlJc w:val="left"/>
      <w:pPr>
        <w:tabs>
          <w:tab w:val="num" w:pos="720"/>
        </w:tabs>
        <w:ind w:left="720" w:hanging="360"/>
      </w:pPr>
      <w:rPr>
        <w:rFonts w:ascii="Arial" w:hAnsi="Arial" w:hint="default"/>
      </w:rPr>
    </w:lvl>
    <w:lvl w:ilvl="1" w:tplc="94A04CC2" w:tentative="1">
      <w:start w:val="1"/>
      <w:numFmt w:val="bullet"/>
      <w:lvlText w:val="–"/>
      <w:lvlJc w:val="left"/>
      <w:pPr>
        <w:tabs>
          <w:tab w:val="num" w:pos="1440"/>
        </w:tabs>
        <w:ind w:left="1440" w:hanging="360"/>
      </w:pPr>
      <w:rPr>
        <w:rFonts w:ascii="Arial" w:hAnsi="Arial" w:hint="default"/>
      </w:rPr>
    </w:lvl>
    <w:lvl w:ilvl="2" w:tplc="1820DE1C" w:tentative="1">
      <w:start w:val="1"/>
      <w:numFmt w:val="bullet"/>
      <w:lvlText w:val="–"/>
      <w:lvlJc w:val="left"/>
      <w:pPr>
        <w:tabs>
          <w:tab w:val="num" w:pos="2160"/>
        </w:tabs>
        <w:ind w:left="2160" w:hanging="360"/>
      </w:pPr>
      <w:rPr>
        <w:rFonts w:ascii="Arial" w:hAnsi="Arial" w:hint="default"/>
      </w:rPr>
    </w:lvl>
    <w:lvl w:ilvl="3" w:tplc="722C90B8">
      <w:start w:val="1"/>
      <w:numFmt w:val="bullet"/>
      <w:lvlText w:val="–"/>
      <w:lvlJc w:val="left"/>
      <w:pPr>
        <w:tabs>
          <w:tab w:val="num" w:pos="360"/>
        </w:tabs>
        <w:ind w:left="360" w:hanging="360"/>
      </w:pPr>
      <w:rPr>
        <w:rFonts w:ascii="Arial" w:hAnsi="Arial" w:hint="default"/>
      </w:rPr>
    </w:lvl>
    <w:lvl w:ilvl="4" w:tplc="4E0698C8" w:tentative="1">
      <w:start w:val="1"/>
      <w:numFmt w:val="bullet"/>
      <w:lvlText w:val="–"/>
      <w:lvlJc w:val="left"/>
      <w:pPr>
        <w:tabs>
          <w:tab w:val="num" w:pos="3600"/>
        </w:tabs>
        <w:ind w:left="3600" w:hanging="360"/>
      </w:pPr>
      <w:rPr>
        <w:rFonts w:ascii="Arial" w:hAnsi="Arial" w:hint="default"/>
      </w:rPr>
    </w:lvl>
    <w:lvl w:ilvl="5" w:tplc="D6B804B4" w:tentative="1">
      <w:start w:val="1"/>
      <w:numFmt w:val="bullet"/>
      <w:lvlText w:val="–"/>
      <w:lvlJc w:val="left"/>
      <w:pPr>
        <w:tabs>
          <w:tab w:val="num" w:pos="4320"/>
        </w:tabs>
        <w:ind w:left="4320" w:hanging="360"/>
      </w:pPr>
      <w:rPr>
        <w:rFonts w:ascii="Arial" w:hAnsi="Arial" w:hint="default"/>
      </w:rPr>
    </w:lvl>
    <w:lvl w:ilvl="6" w:tplc="C3B47CC6" w:tentative="1">
      <w:start w:val="1"/>
      <w:numFmt w:val="bullet"/>
      <w:lvlText w:val="–"/>
      <w:lvlJc w:val="left"/>
      <w:pPr>
        <w:tabs>
          <w:tab w:val="num" w:pos="5040"/>
        </w:tabs>
        <w:ind w:left="5040" w:hanging="360"/>
      </w:pPr>
      <w:rPr>
        <w:rFonts w:ascii="Arial" w:hAnsi="Arial" w:hint="default"/>
      </w:rPr>
    </w:lvl>
    <w:lvl w:ilvl="7" w:tplc="480A3C62" w:tentative="1">
      <w:start w:val="1"/>
      <w:numFmt w:val="bullet"/>
      <w:lvlText w:val="–"/>
      <w:lvlJc w:val="left"/>
      <w:pPr>
        <w:tabs>
          <w:tab w:val="num" w:pos="5760"/>
        </w:tabs>
        <w:ind w:left="5760" w:hanging="360"/>
      </w:pPr>
      <w:rPr>
        <w:rFonts w:ascii="Arial" w:hAnsi="Arial" w:hint="default"/>
      </w:rPr>
    </w:lvl>
    <w:lvl w:ilvl="8" w:tplc="0B340CB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B063267"/>
    <w:multiLevelType w:val="multilevel"/>
    <w:tmpl w:val="5B063267"/>
    <w:lvl w:ilvl="0">
      <w:start w:val="7"/>
      <w:numFmt w:val="bullet"/>
      <w:lvlText w:val="-"/>
      <w:lvlJc w:val="left"/>
      <w:pPr>
        <w:ind w:left="620" w:hanging="420"/>
      </w:pPr>
      <w:rPr>
        <w:rFonts w:ascii="Times New Roman" w:eastAsia="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6" w15:restartNumberingAfterBreak="0">
    <w:nsid w:val="5F9346EA"/>
    <w:multiLevelType w:val="hybridMultilevel"/>
    <w:tmpl w:val="98162C40"/>
    <w:lvl w:ilvl="0" w:tplc="0950AC5C">
      <w:start w:val="1"/>
      <w:numFmt w:val="bullet"/>
      <w:lvlText w:val="-"/>
      <w:lvlJc w:val="left"/>
      <w:pPr>
        <w:tabs>
          <w:tab w:val="num" w:pos="720"/>
        </w:tabs>
        <w:ind w:left="720" w:hanging="360"/>
      </w:pPr>
      <w:rPr>
        <w:rFonts w:ascii="Calibri" w:hAnsi="Calibri" w:cs="Times New Roman" w:hint="default"/>
      </w:rPr>
    </w:lvl>
    <w:lvl w:ilvl="1" w:tplc="CF240FEE">
      <w:start w:val="2629"/>
      <w:numFmt w:val="bullet"/>
      <w:lvlText w:val="o"/>
      <w:lvlJc w:val="left"/>
      <w:pPr>
        <w:tabs>
          <w:tab w:val="num" w:pos="1440"/>
        </w:tabs>
        <w:ind w:left="1440" w:hanging="360"/>
      </w:pPr>
      <w:rPr>
        <w:rFonts w:ascii="Courier New" w:hAnsi="Courier New" w:cs="Times New Roman" w:hint="default"/>
      </w:rPr>
    </w:lvl>
    <w:lvl w:ilvl="2" w:tplc="9AF8B460">
      <w:start w:val="2629"/>
      <w:numFmt w:val="bullet"/>
      <w:lvlText w:val=""/>
      <w:lvlJc w:val="left"/>
      <w:pPr>
        <w:tabs>
          <w:tab w:val="num" w:pos="2160"/>
        </w:tabs>
        <w:ind w:left="2160" w:hanging="360"/>
      </w:pPr>
      <w:rPr>
        <w:rFonts w:ascii="Wingdings" w:hAnsi="Wingdings" w:hint="default"/>
      </w:rPr>
    </w:lvl>
    <w:lvl w:ilvl="3" w:tplc="7E029F4A">
      <w:start w:val="1"/>
      <w:numFmt w:val="bullet"/>
      <w:lvlText w:val="-"/>
      <w:lvlJc w:val="left"/>
      <w:pPr>
        <w:tabs>
          <w:tab w:val="num" w:pos="2880"/>
        </w:tabs>
        <w:ind w:left="2880" w:hanging="360"/>
      </w:pPr>
      <w:rPr>
        <w:rFonts w:ascii="Calibri" w:hAnsi="Calibri" w:cs="Times New Roman" w:hint="default"/>
      </w:rPr>
    </w:lvl>
    <w:lvl w:ilvl="4" w:tplc="49D83DB6">
      <w:start w:val="1"/>
      <w:numFmt w:val="bullet"/>
      <w:lvlText w:val="-"/>
      <w:lvlJc w:val="left"/>
      <w:pPr>
        <w:tabs>
          <w:tab w:val="num" w:pos="3600"/>
        </w:tabs>
        <w:ind w:left="3600" w:hanging="360"/>
      </w:pPr>
      <w:rPr>
        <w:rFonts w:ascii="Calibri" w:hAnsi="Calibri" w:cs="Times New Roman" w:hint="default"/>
      </w:rPr>
    </w:lvl>
    <w:lvl w:ilvl="5" w:tplc="C8026E04">
      <w:start w:val="1"/>
      <w:numFmt w:val="bullet"/>
      <w:lvlText w:val="-"/>
      <w:lvlJc w:val="left"/>
      <w:pPr>
        <w:tabs>
          <w:tab w:val="num" w:pos="4320"/>
        </w:tabs>
        <w:ind w:left="4320" w:hanging="360"/>
      </w:pPr>
      <w:rPr>
        <w:rFonts w:ascii="Calibri" w:hAnsi="Calibri" w:cs="Times New Roman" w:hint="default"/>
      </w:rPr>
    </w:lvl>
    <w:lvl w:ilvl="6" w:tplc="2E98FB70">
      <w:start w:val="1"/>
      <w:numFmt w:val="bullet"/>
      <w:lvlText w:val="-"/>
      <w:lvlJc w:val="left"/>
      <w:pPr>
        <w:tabs>
          <w:tab w:val="num" w:pos="5040"/>
        </w:tabs>
        <w:ind w:left="5040" w:hanging="360"/>
      </w:pPr>
      <w:rPr>
        <w:rFonts w:ascii="Calibri" w:hAnsi="Calibri" w:cs="Times New Roman" w:hint="default"/>
      </w:rPr>
    </w:lvl>
    <w:lvl w:ilvl="7" w:tplc="BC5C8482">
      <w:start w:val="1"/>
      <w:numFmt w:val="bullet"/>
      <w:lvlText w:val="-"/>
      <w:lvlJc w:val="left"/>
      <w:pPr>
        <w:tabs>
          <w:tab w:val="num" w:pos="5760"/>
        </w:tabs>
        <w:ind w:left="5760" w:hanging="360"/>
      </w:pPr>
      <w:rPr>
        <w:rFonts w:ascii="Calibri" w:hAnsi="Calibri" w:cs="Times New Roman" w:hint="default"/>
      </w:rPr>
    </w:lvl>
    <w:lvl w:ilvl="8" w:tplc="068EE66E">
      <w:start w:val="1"/>
      <w:numFmt w:val="bullet"/>
      <w:lvlText w:val="-"/>
      <w:lvlJc w:val="left"/>
      <w:pPr>
        <w:tabs>
          <w:tab w:val="num" w:pos="6480"/>
        </w:tabs>
        <w:ind w:left="6480" w:hanging="360"/>
      </w:pPr>
      <w:rPr>
        <w:rFonts w:ascii="Calibri" w:hAnsi="Calibri" w:cs="Times New Roman" w:hint="default"/>
      </w:rPr>
    </w:lvl>
  </w:abstractNum>
  <w:abstractNum w:abstractNumId="17" w15:restartNumberingAfterBreak="0">
    <w:nsid w:val="5F9B04D0"/>
    <w:multiLevelType w:val="multilevel"/>
    <w:tmpl w:val="5F9B04D0"/>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15:restartNumberingAfterBreak="0">
    <w:nsid w:val="6D860BF3"/>
    <w:multiLevelType w:val="hybridMultilevel"/>
    <w:tmpl w:val="1FDA5890"/>
    <w:lvl w:ilvl="0" w:tplc="FFFFFFFF">
      <w:start w:val="1"/>
      <w:numFmt w:val="bullet"/>
      <w:lvlText w:val=""/>
      <w:lvlJc w:val="left"/>
      <w:pPr>
        <w:ind w:left="360" w:hanging="360"/>
      </w:pPr>
      <w:rPr>
        <w:rFonts w:ascii="Symbol" w:hAnsi="Symbol" w:hint="default"/>
      </w:rPr>
    </w:lvl>
    <w:lvl w:ilvl="1" w:tplc="87D47B8A">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2560C14"/>
    <w:multiLevelType w:val="hybridMultilevel"/>
    <w:tmpl w:val="0CC2F4EC"/>
    <w:lvl w:ilvl="0" w:tplc="8586DD52">
      <w:start w:val="1"/>
      <w:numFmt w:val="bullet"/>
      <w:lvlText w:val="•"/>
      <w:lvlJc w:val="left"/>
      <w:pPr>
        <w:tabs>
          <w:tab w:val="num" w:pos="720"/>
        </w:tabs>
        <w:ind w:left="720" w:hanging="360"/>
      </w:pPr>
      <w:rPr>
        <w:rFonts w:ascii="Arial" w:hAnsi="Arial" w:hint="default"/>
      </w:rPr>
    </w:lvl>
    <w:lvl w:ilvl="1" w:tplc="1C9C1788">
      <w:start w:val="1"/>
      <w:numFmt w:val="bullet"/>
      <w:lvlText w:val="•"/>
      <w:lvlJc w:val="left"/>
      <w:pPr>
        <w:tabs>
          <w:tab w:val="num" w:pos="1440"/>
        </w:tabs>
        <w:ind w:left="1440" w:hanging="360"/>
      </w:pPr>
      <w:rPr>
        <w:rFonts w:ascii="Arial" w:hAnsi="Arial" w:hint="default"/>
      </w:rPr>
    </w:lvl>
    <w:lvl w:ilvl="2" w:tplc="0AB4E450">
      <w:start w:val="1"/>
      <w:numFmt w:val="bullet"/>
      <w:lvlText w:val="•"/>
      <w:lvlJc w:val="left"/>
      <w:pPr>
        <w:tabs>
          <w:tab w:val="num" w:pos="360"/>
        </w:tabs>
        <w:ind w:left="360" w:hanging="360"/>
      </w:pPr>
      <w:rPr>
        <w:rFonts w:ascii="Arial" w:hAnsi="Arial" w:hint="default"/>
      </w:rPr>
    </w:lvl>
    <w:lvl w:ilvl="3" w:tplc="4CBE67E2">
      <w:start w:val="16494"/>
      <w:numFmt w:val="bullet"/>
      <w:lvlText w:val="–"/>
      <w:lvlJc w:val="left"/>
      <w:pPr>
        <w:tabs>
          <w:tab w:val="num" w:pos="786"/>
        </w:tabs>
        <w:ind w:left="786" w:hanging="360"/>
      </w:pPr>
      <w:rPr>
        <w:rFonts w:ascii="Arial" w:hAnsi="Arial" w:hint="default"/>
      </w:rPr>
    </w:lvl>
    <w:lvl w:ilvl="4" w:tplc="D5A0F36A" w:tentative="1">
      <w:start w:val="1"/>
      <w:numFmt w:val="bullet"/>
      <w:lvlText w:val="•"/>
      <w:lvlJc w:val="left"/>
      <w:pPr>
        <w:tabs>
          <w:tab w:val="num" w:pos="3600"/>
        </w:tabs>
        <w:ind w:left="3600" w:hanging="360"/>
      </w:pPr>
      <w:rPr>
        <w:rFonts w:ascii="Arial" w:hAnsi="Arial" w:hint="default"/>
      </w:rPr>
    </w:lvl>
    <w:lvl w:ilvl="5" w:tplc="B19AF3D4" w:tentative="1">
      <w:start w:val="1"/>
      <w:numFmt w:val="bullet"/>
      <w:lvlText w:val="•"/>
      <w:lvlJc w:val="left"/>
      <w:pPr>
        <w:tabs>
          <w:tab w:val="num" w:pos="4320"/>
        </w:tabs>
        <w:ind w:left="4320" w:hanging="360"/>
      </w:pPr>
      <w:rPr>
        <w:rFonts w:ascii="Arial" w:hAnsi="Arial" w:hint="default"/>
      </w:rPr>
    </w:lvl>
    <w:lvl w:ilvl="6" w:tplc="B1BE4394" w:tentative="1">
      <w:start w:val="1"/>
      <w:numFmt w:val="bullet"/>
      <w:lvlText w:val="•"/>
      <w:lvlJc w:val="left"/>
      <w:pPr>
        <w:tabs>
          <w:tab w:val="num" w:pos="5040"/>
        </w:tabs>
        <w:ind w:left="5040" w:hanging="360"/>
      </w:pPr>
      <w:rPr>
        <w:rFonts w:ascii="Arial" w:hAnsi="Arial" w:hint="default"/>
      </w:rPr>
    </w:lvl>
    <w:lvl w:ilvl="7" w:tplc="D66EE62A" w:tentative="1">
      <w:start w:val="1"/>
      <w:numFmt w:val="bullet"/>
      <w:lvlText w:val="•"/>
      <w:lvlJc w:val="left"/>
      <w:pPr>
        <w:tabs>
          <w:tab w:val="num" w:pos="5760"/>
        </w:tabs>
        <w:ind w:left="5760" w:hanging="360"/>
      </w:pPr>
      <w:rPr>
        <w:rFonts w:ascii="Arial" w:hAnsi="Arial" w:hint="default"/>
      </w:rPr>
    </w:lvl>
    <w:lvl w:ilvl="8" w:tplc="971C8B3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7BED18BC"/>
    <w:multiLevelType w:val="multilevel"/>
    <w:tmpl w:val="7BED18BC"/>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lang w:val="en-GB"/>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4"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5" w15:restartNumberingAfterBreak="0">
    <w:nsid w:val="7F3B3C93"/>
    <w:multiLevelType w:val="hybridMultilevel"/>
    <w:tmpl w:val="81CAB192"/>
    <w:lvl w:ilvl="0" w:tplc="E8FA4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2"/>
  </w:num>
  <w:num w:numId="2">
    <w:abstractNumId w:val="23"/>
  </w:num>
  <w:num w:numId="3">
    <w:abstractNumId w:val="8"/>
  </w:num>
  <w:num w:numId="4">
    <w:abstractNumId w:val="12"/>
  </w:num>
  <w:num w:numId="5">
    <w:abstractNumId w:val="9"/>
  </w:num>
  <w:num w:numId="6">
    <w:abstractNumId w:val="18"/>
  </w:num>
  <w:num w:numId="7">
    <w:abstractNumId w:val="0"/>
  </w:num>
  <w:num w:numId="8">
    <w:abstractNumId w:val="6"/>
  </w:num>
  <w:num w:numId="9">
    <w:abstractNumId w:val="17"/>
  </w:num>
  <w:num w:numId="10">
    <w:abstractNumId w:val="15"/>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19"/>
  </w:num>
  <w:num w:numId="14">
    <w:abstractNumId w:val="5"/>
  </w:num>
  <w:num w:numId="15">
    <w:abstractNumId w:val="11"/>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23"/>
  </w:num>
  <w:num w:numId="19">
    <w:abstractNumId w:val="13"/>
  </w:num>
  <w:num w:numId="20">
    <w:abstractNumId w:val="10"/>
  </w:num>
  <w:num w:numId="21">
    <w:abstractNumId w:val="4"/>
  </w:num>
  <w:num w:numId="22">
    <w:abstractNumId w:val="1"/>
  </w:num>
  <w:num w:numId="23">
    <w:abstractNumId w:val="14"/>
  </w:num>
  <w:num w:numId="24">
    <w:abstractNumId w:val="21"/>
  </w:num>
  <w:num w:numId="25">
    <w:abstractNumId w:val="25"/>
  </w:num>
  <w:num w:numId="26">
    <w:abstractNumId w:val="23"/>
  </w:num>
  <w:num w:numId="27">
    <w:abstractNumId w:val="23"/>
  </w:num>
  <w:num w:numId="28">
    <w:abstractNumId w:val="23"/>
  </w:num>
  <w:num w:numId="29">
    <w:abstractNumId w:val="23"/>
  </w:num>
  <w:num w:numId="30">
    <w:abstractNumId w:val="23"/>
  </w:num>
  <w:num w:numId="31">
    <w:abstractNumId w:val="3"/>
  </w:num>
  <w:num w:numId="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7IwMjezMDYzNrM0NzVR0lEKTi0uzszPAykwMqkFAIseIJstAAAA"/>
  </w:docVars>
  <w:rsids>
    <w:rsidRoot w:val="00B87FBC"/>
    <w:rsid w:val="000005AD"/>
    <w:rsid w:val="0000069E"/>
    <w:rsid w:val="00001600"/>
    <w:rsid w:val="00002134"/>
    <w:rsid w:val="00002E82"/>
    <w:rsid w:val="0000314A"/>
    <w:rsid w:val="00003886"/>
    <w:rsid w:val="0000410D"/>
    <w:rsid w:val="0000460A"/>
    <w:rsid w:val="00004D1B"/>
    <w:rsid w:val="00004F59"/>
    <w:rsid w:val="00005012"/>
    <w:rsid w:val="0000539E"/>
    <w:rsid w:val="000054C0"/>
    <w:rsid w:val="0000587F"/>
    <w:rsid w:val="00005C84"/>
    <w:rsid w:val="000060C1"/>
    <w:rsid w:val="000063A7"/>
    <w:rsid w:val="000065F8"/>
    <w:rsid w:val="0000694F"/>
    <w:rsid w:val="00006D90"/>
    <w:rsid w:val="00006DBB"/>
    <w:rsid w:val="0000709F"/>
    <w:rsid w:val="0001068D"/>
    <w:rsid w:val="00010791"/>
    <w:rsid w:val="00010AB6"/>
    <w:rsid w:val="000110D9"/>
    <w:rsid w:val="000116A5"/>
    <w:rsid w:val="00011C54"/>
    <w:rsid w:val="00011C8C"/>
    <w:rsid w:val="00011F30"/>
    <w:rsid w:val="00011FB3"/>
    <w:rsid w:val="00011FFB"/>
    <w:rsid w:val="00012414"/>
    <w:rsid w:val="000124C4"/>
    <w:rsid w:val="000125F4"/>
    <w:rsid w:val="000126F3"/>
    <w:rsid w:val="00012ACB"/>
    <w:rsid w:val="00012EF5"/>
    <w:rsid w:val="00013138"/>
    <w:rsid w:val="0001378A"/>
    <w:rsid w:val="000137AA"/>
    <w:rsid w:val="000137E2"/>
    <w:rsid w:val="0001396B"/>
    <w:rsid w:val="00013D49"/>
    <w:rsid w:val="00013F49"/>
    <w:rsid w:val="00014A30"/>
    <w:rsid w:val="00014D04"/>
    <w:rsid w:val="000150F9"/>
    <w:rsid w:val="00015A87"/>
    <w:rsid w:val="00015E00"/>
    <w:rsid w:val="00015E3F"/>
    <w:rsid w:val="000166FD"/>
    <w:rsid w:val="000167E4"/>
    <w:rsid w:val="00016AC6"/>
    <w:rsid w:val="00016B59"/>
    <w:rsid w:val="000174AD"/>
    <w:rsid w:val="00017BA4"/>
    <w:rsid w:val="00017F49"/>
    <w:rsid w:val="000208A6"/>
    <w:rsid w:val="00020A0A"/>
    <w:rsid w:val="00020A1C"/>
    <w:rsid w:val="00020B63"/>
    <w:rsid w:val="0002195F"/>
    <w:rsid w:val="00021B1B"/>
    <w:rsid w:val="00021C03"/>
    <w:rsid w:val="00022004"/>
    <w:rsid w:val="00022A7D"/>
    <w:rsid w:val="000241CB"/>
    <w:rsid w:val="00024601"/>
    <w:rsid w:val="000250AB"/>
    <w:rsid w:val="0002530F"/>
    <w:rsid w:val="0002552A"/>
    <w:rsid w:val="0002570F"/>
    <w:rsid w:val="00025A64"/>
    <w:rsid w:val="000260C1"/>
    <w:rsid w:val="00026387"/>
    <w:rsid w:val="0002754F"/>
    <w:rsid w:val="000277D0"/>
    <w:rsid w:val="00027919"/>
    <w:rsid w:val="00027E38"/>
    <w:rsid w:val="000302A5"/>
    <w:rsid w:val="00030815"/>
    <w:rsid w:val="00030B67"/>
    <w:rsid w:val="00030BD6"/>
    <w:rsid w:val="00030DFC"/>
    <w:rsid w:val="00031420"/>
    <w:rsid w:val="0003167E"/>
    <w:rsid w:val="00031BC5"/>
    <w:rsid w:val="00031D0E"/>
    <w:rsid w:val="00032013"/>
    <w:rsid w:val="000325F7"/>
    <w:rsid w:val="0003277C"/>
    <w:rsid w:val="00033091"/>
    <w:rsid w:val="00033136"/>
    <w:rsid w:val="000338A4"/>
    <w:rsid w:val="00033D65"/>
    <w:rsid w:val="00034662"/>
    <w:rsid w:val="00034864"/>
    <w:rsid w:val="000353F8"/>
    <w:rsid w:val="00035415"/>
    <w:rsid w:val="0003551C"/>
    <w:rsid w:val="00035992"/>
    <w:rsid w:val="00035C55"/>
    <w:rsid w:val="00035E82"/>
    <w:rsid w:val="000362AB"/>
    <w:rsid w:val="000363AE"/>
    <w:rsid w:val="000363FD"/>
    <w:rsid w:val="0003671A"/>
    <w:rsid w:val="00036CBB"/>
    <w:rsid w:val="00036CC3"/>
    <w:rsid w:val="0003772C"/>
    <w:rsid w:val="000377D4"/>
    <w:rsid w:val="00037A41"/>
    <w:rsid w:val="00037DBD"/>
    <w:rsid w:val="00037E65"/>
    <w:rsid w:val="00040073"/>
    <w:rsid w:val="00041174"/>
    <w:rsid w:val="000412E1"/>
    <w:rsid w:val="00041E6C"/>
    <w:rsid w:val="00041F4A"/>
    <w:rsid w:val="000421F2"/>
    <w:rsid w:val="00042600"/>
    <w:rsid w:val="00042701"/>
    <w:rsid w:val="00042725"/>
    <w:rsid w:val="00042955"/>
    <w:rsid w:val="00043535"/>
    <w:rsid w:val="000439E7"/>
    <w:rsid w:val="00043B7C"/>
    <w:rsid w:val="00043F7C"/>
    <w:rsid w:val="000440A8"/>
    <w:rsid w:val="00044275"/>
    <w:rsid w:val="00044355"/>
    <w:rsid w:val="0004447C"/>
    <w:rsid w:val="00044623"/>
    <w:rsid w:val="00045071"/>
    <w:rsid w:val="000458FF"/>
    <w:rsid w:val="00045F57"/>
    <w:rsid w:val="0004622D"/>
    <w:rsid w:val="0004683E"/>
    <w:rsid w:val="00047398"/>
    <w:rsid w:val="000473D2"/>
    <w:rsid w:val="00047423"/>
    <w:rsid w:val="00047D75"/>
    <w:rsid w:val="0005052B"/>
    <w:rsid w:val="000505A5"/>
    <w:rsid w:val="00050715"/>
    <w:rsid w:val="00050D96"/>
    <w:rsid w:val="00050FE2"/>
    <w:rsid w:val="000517BF"/>
    <w:rsid w:val="000517C0"/>
    <w:rsid w:val="000519A5"/>
    <w:rsid w:val="00051C37"/>
    <w:rsid w:val="00051E36"/>
    <w:rsid w:val="000520C7"/>
    <w:rsid w:val="0005214F"/>
    <w:rsid w:val="00052182"/>
    <w:rsid w:val="00052223"/>
    <w:rsid w:val="000522E5"/>
    <w:rsid w:val="00052966"/>
    <w:rsid w:val="00053004"/>
    <w:rsid w:val="000537F7"/>
    <w:rsid w:val="00053D7E"/>
    <w:rsid w:val="000540C0"/>
    <w:rsid w:val="00054508"/>
    <w:rsid w:val="00054698"/>
    <w:rsid w:val="0005477E"/>
    <w:rsid w:val="000547B5"/>
    <w:rsid w:val="00054AD5"/>
    <w:rsid w:val="00054D10"/>
    <w:rsid w:val="0005533C"/>
    <w:rsid w:val="0005587B"/>
    <w:rsid w:val="0005599D"/>
    <w:rsid w:val="000559D2"/>
    <w:rsid w:val="00055B46"/>
    <w:rsid w:val="00055E49"/>
    <w:rsid w:val="000571F9"/>
    <w:rsid w:val="00057888"/>
    <w:rsid w:val="00057909"/>
    <w:rsid w:val="00057BFD"/>
    <w:rsid w:val="0006070B"/>
    <w:rsid w:val="00060CE4"/>
    <w:rsid w:val="000610BA"/>
    <w:rsid w:val="000612DF"/>
    <w:rsid w:val="000613E6"/>
    <w:rsid w:val="00061EB3"/>
    <w:rsid w:val="0006415F"/>
    <w:rsid w:val="000641A0"/>
    <w:rsid w:val="0006424E"/>
    <w:rsid w:val="000643C3"/>
    <w:rsid w:val="000643CC"/>
    <w:rsid w:val="000647E2"/>
    <w:rsid w:val="00064C1C"/>
    <w:rsid w:val="000653E3"/>
    <w:rsid w:val="00065407"/>
    <w:rsid w:val="000658F2"/>
    <w:rsid w:val="00066225"/>
    <w:rsid w:val="0006633A"/>
    <w:rsid w:val="00066EFF"/>
    <w:rsid w:val="00067C74"/>
    <w:rsid w:val="00067D9C"/>
    <w:rsid w:val="00070ABB"/>
    <w:rsid w:val="000710A9"/>
    <w:rsid w:val="000716FA"/>
    <w:rsid w:val="00071A17"/>
    <w:rsid w:val="00071C5D"/>
    <w:rsid w:val="00071E64"/>
    <w:rsid w:val="0007205F"/>
    <w:rsid w:val="0007208E"/>
    <w:rsid w:val="000722A7"/>
    <w:rsid w:val="0007242E"/>
    <w:rsid w:val="00072740"/>
    <w:rsid w:val="00072F9F"/>
    <w:rsid w:val="000731F9"/>
    <w:rsid w:val="0007378E"/>
    <w:rsid w:val="000738A7"/>
    <w:rsid w:val="00073BC4"/>
    <w:rsid w:val="000741D0"/>
    <w:rsid w:val="00074227"/>
    <w:rsid w:val="0007469D"/>
    <w:rsid w:val="00074811"/>
    <w:rsid w:val="0007494C"/>
    <w:rsid w:val="000749EF"/>
    <w:rsid w:val="00074E57"/>
    <w:rsid w:val="0007501B"/>
    <w:rsid w:val="000757E8"/>
    <w:rsid w:val="000759DB"/>
    <w:rsid w:val="00075F7D"/>
    <w:rsid w:val="00075FDA"/>
    <w:rsid w:val="00076367"/>
    <w:rsid w:val="0007680E"/>
    <w:rsid w:val="00076A2B"/>
    <w:rsid w:val="00076D6A"/>
    <w:rsid w:val="00076E3A"/>
    <w:rsid w:val="00077878"/>
    <w:rsid w:val="00077C76"/>
    <w:rsid w:val="00077DB2"/>
    <w:rsid w:val="0008045F"/>
    <w:rsid w:val="0008048D"/>
    <w:rsid w:val="000804E1"/>
    <w:rsid w:val="000806A0"/>
    <w:rsid w:val="00080CBC"/>
    <w:rsid w:val="00080EC0"/>
    <w:rsid w:val="000810A7"/>
    <w:rsid w:val="000811AC"/>
    <w:rsid w:val="00081472"/>
    <w:rsid w:val="00081594"/>
    <w:rsid w:val="000816D8"/>
    <w:rsid w:val="000817D8"/>
    <w:rsid w:val="0008210E"/>
    <w:rsid w:val="00082927"/>
    <w:rsid w:val="00082AB1"/>
    <w:rsid w:val="00082B9E"/>
    <w:rsid w:val="0008308B"/>
    <w:rsid w:val="000831D2"/>
    <w:rsid w:val="000838E0"/>
    <w:rsid w:val="00083B3D"/>
    <w:rsid w:val="00083C3C"/>
    <w:rsid w:val="000841C4"/>
    <w:rsid w:val="00084299"/>
    <w:rsid w:val="00084355"/>
    <w:rsid w:val="00084360"/>
    <w:rsid w:val="000849C5"/>
    <w:rsid w:val="00084FDF"/>
    <w:rsid w:val="00085374"/>
    <w:rsid w:val="000854C7"/>
    <w:rsid w:val="00085970"/>
    <w:rsid w:val="0008613B"/>
    <w:rsid w:val="00086187"/>
    <w:rsid w:val="0008625E"/>
    <w:rsid w:val="00086506"/>
    <w:rsid w:val="0008699D"/>
    <w:rsid w:val="00086EC2"/>
    <w:rsid w:val="00087CF0"/>
    <w:rsid w:val="000903DE"/>
    <w:rsid w:val="00090831"/>
    <w:rsid w:val="00090BB3"/>
    <w:rsid w:val="00090FD2"/>
    <w:rsid w:val="0009183C"/>
    <w:rsid w:val="00091876"/>
    <w:rsid w:val="00091C53"/>
    <w:rsid w:val="00091C8C"/>
    <w:rsid w:val="00091C9D"/>
    <w:rsid w:val="00091F63"/>
    <w:rsid w:val="000921EC"/>
    <w:rsid w:val="0009234A"/>
    <w:rsid w:val="0009298E"/>
    <w:rsid w:val="000931F0"/>
    <w:rsid w:val="0009327A"/>
    <w:rsid w:val="00093374"/>
    <w:rsid w:val="00094600"/>
    <w:rsid w:val="00094B3C"/>
    <w:rsid w:val="000951E0"/>
    <w:rsid w:val="00095530"/>
    <w:rsid w:val="00095889"/>
    <w:rsid w:val="00095F77"/>
    <w:rsid w:val="00096162"/>
    <w:rsid w:val="00096648"/>
    <w:rsid w:val="00096E01"/>
    <w:rsid w:val="00096F93"/>
    <w:rsid w:val="00097079"/>
    <w:rsid w:val="0009777D"/>
    <w:rsid w:val="000977CE"/>
    <w:rsid w:val="00097909"/>
    <w:rsid w:val="000979E7"/>
    <w:rsid w:val="00097E27"/>
    <w:rsid w:val="000A06C4"/>
    <w:rsid w:val="000A07A7"/>
    <w:rsid w:val="000A09D3"/>
    <w:rsid w:val="000A0A4C"/>
    <w:rsid w:val="000A0F8C"/>
    <w:rsid w:val="000A190A"/>
    <w:rsid w:val="000A1A4E"/>
    <w:rsid w:val="000A1BC9"/>
    <w:rsid w:val="000A1F1F"/>
    <w:rsid w:val="000A2B56"/>
    <w:rsid w:val="000A2D2E"/>
    <w:rsid w:val="000A2DF4"/>
    <w:rsid w:val="000A3167"/>
    <w:rsid w:val="000A3FE9"/>
    <w:rsid w:val="000A4113"/>
    <w:rsid w:val="000A4AE5"/>
    <w:rsid w:val="000A4D08"/>
    <w:rsid w:val="000A4DC4"/>
    <w:rsid w:val="000A535E"/>
    <w:rsid w:val="000A53D8"/>
    <w:rsid w:val="000A5784"/>
    <w:rsid w:val="000A5932"/>
    <w:rsid w:val="000A5C78"/>
    <w:rsid w:val="000A5D9B"/>
    <w:rsid w:val="000A5E0C"/>
    <w:rsid w:val="000A6AE5"/>
    <w:rsid w:val="000A6AE7"/>
    <w:rsid w:val="000A6BF8"/>
    <w:rsid w:val="000A709C"/>
    <w:rsid w:val="000A7DE4"/>
    <w:rsid w:val="000B02EE"/>
    <w:rsid w:val="000B0969"/>
    <w:rsid w:val="000B17B6"/>
    <w:rsid w:val="000B17FB"/>
    <w:rsid w:val="000B1B2B"/>
    <w:rsid w:val="000B1C22"/>
    <w:rsid w:val="000B1DBE"/>
    <w:rsid w:val="000B1F2A"/>
    <w:rsid w:val="000B2F47"/>
    <w:rsid w:val="000B2FB9"/>
    <w:rsid w:val="000B31CD"/>
    <w:rsid w:val="000B3216"/>
    <w:rsid w:val="000B3390"/>
    <w:rsid w:val="000B33C6"/>
    <w:rsid w:val="000B36EE"/>
    <w:rsid w:val="000B3F5F"/>
    <w:rsid w:val="000B40D1"/>
    <w:rsid w:val="000B4275"/>
    <w:rsid w:val="000B458C"/>
    <w:rsid w:val="000B45BD"/>
    <w:rsid w:val="000B555C"/>
    <w:rsid w:val="000B5F99"/>
    <w:rsid w:val="000B6164"/>
    <w:rsid w:val="000B6824"/>
    <w:rsid w:val="000B6B35"/>
    <w:rsid w:val="000B6BBD"/>
    <w:rsid w:val="000B7A26"/>
    <w:rsid w:val="000C0172"/>
    <w:rsid w:val="000C051A"/>
    <w:rsid w:val="000C051E"/>
    <w:rsid w:val="000C06A6"/>
    <w:rsid w:val="000C0DE3"/>
    <w:rsid w:val="000C0E5A"/>
    <w:rsid w:val="000C1001"/>
    <w:rsid w:val="000C1102"/>
    <w:rsid w:val="000C129C"/>
    <w:rsid w:val="000C1B5F"/>
    <w:rsid w:val="000C2155"/>
    <w:rsid w:val="000C2208"/>
    <w:rsid w:val="000C31B8"/>
    <w:rsid w:val="000C3A2A"/>
    <w:rsid w:val="000C41BC"/>
    <w:rsid w:val="000C422D"/>
    <w:rsid w:val="000C42A5"/>
    <w:rsid w:val="000C4BCA"/>
    <w:rsid w:val="000C4D73"/>
    <w:rsid w:val="000C515A"/>
    <w:rsid w:val="000D0459"/>
    <w:rsid w:val="000D0550"/>
    <w:rsid w:val="000D13EC"/>
    <w:rsid w:val="000D1E97"/>
    <w:rsid w:val="000D2554"/>
    <w:rsid w:val="000D284E"/>
    <w:rsid w:val="000D30E4"/>
    <w:rsid w:val="000D3112"/>
    <w:rsid w:val="000D316B"/>
    <w:rsid w:val="000D329A"/>
    <w:rsid w:val="000D360C"/>
    <w:rsid w:val="000D3A53"/>
    <w:rsid w:val="000D3C4D"/>
    <w:rsid w:val="000D417A"/>
    <w:rsid w:val="000D5391"/>
    <w:rsid w:val="000D6138"/>
    <w:rsid w:val="000D6502"/>
    <w:rsid w:val="000D6826"/>
    <w:rsid w:val="000D776A"/>
    <w:rsid w:val="000D7DB8"/>
    <w:rsid w:val="000E068D"/>
    <w:rsid w:val="000E0F87"/>
    <w:rsid w:val="000E160B"/>
    <w:rsid w:val="000E1909"/>
    <w:rsid w:val="000E2198"/>
    <w:rsid w:val="000E30D3"/>
    <w:rsid w:val="000E3C6B"/>
    <w:rsid w:val="000E43C0"/>
    <w:rsid w:val="000E4629"/>
    <w:rsid w:val="000E4905"/>
    <w:rsid w:val="000E4EE1"/>
    <w:rsid w:val="000E559C"/>
    <w:rsid w:val="000E5FD6"/>
    <w:rsid w:val="000E67EB"/>
    <w:rsid w:val="000E6AD9"/>
    <w:rsid w:val="000E6B79"/>
    <w:rsid w:val="000E70B0"/>
    <w:rsid w:val="000E7159"/>
    <w:rsid w:val="000E71C4"/>
    <w:rsid w:val="000E7394"/>
    <w:rsid w:val="000E73BB"/>
    <w:rsid w:val="000E786C"/>
    <w:rsid w:val="000E7E98"/>
    <w:rsid w:val="000E7F62"/>
    <w:rsid w:val="000F0083"/>
    <w:rsid w:val="000F00ED"/>
    <w:rsid w:val="000F07BE"/>
    <w:rsid w:val="000F08BD"/>
    <w:rsid w:val="000F0D23"/>
    <w:rsid w:val="000F1063"/>
    <w:rsid w:val="000F11F0"/>
    <w:rsid w:val="000F1637"/>
    <w:rsid w:val="000F1DAF"/>
    <w:rsid w:val="000F1F75"/>
    <w:rsid w:val="000F26CF"/>
    <w:rsid w:val="000F306D"/>
    <w:rsid w:val="000F332B"/>
    <w:rsid w:val="000F347C"/>
    <w:rsid w:val="000F3747"/>
    <w:rsid w:val="000F378F"/>
    <w:rsid w:val="000F38D0"/>
    <w:rsid w:val="000F3B15"/>
    <w:rsid w:val="000F3D18"/>
    <w:rsid w:val="000F3F5E"/>
    <w:rsid w:val="000F5184"/>
    <w:rsid w:val="000F5364"/>
    <w:rsid w:val="000F5556"/>
    <w:rsid w:val="000F572F"/>
    <w:rsid w:val="000F57D5"/>
    <w:rsid w:val="000F6168"/>
    <w:rsid w:val="000F62FB"/>
    <w:rsid w:val="000F64C8"/>
    <w:rsid w:val="000F6E9B"/>
    <w:rsid w:val="000F6EA0"/>
    <w:rsid w:val="000F71D0"/>
    <w:rsid w:val="000F75EA"/>
    <w:rsid w:val="000F761D"/>
    <w:rsid w:val="000F767B"/>
    <w:rsid w:val="000F7D04"/>
    <w:rsid w:val="000F7E17"/>
    <w:rsid w:val="001005AB"/>
    <w:rsid w:val="001009E1"/>
    <w:rsid w:val="00100D0C"/>
    <w:rsid w:val="00101253"/>
    <w:rsid w:val="001012E8"/>
    <w:rsid w:val="001013FA"/>
    <w:rsid w:val="001017CA"/>
    <w:rsid w:val="001019CE"/>
    <w:rsid w:val="00101A0A"/>
    <w:rsid w:val="00101D09"/>
    <w:rsid w:val="00102113"/>
    <w:rsid w:val="00102291"/>
    <w:rsid w:val="00103166"/>
    <w:rsid w:val="001032FB"/>
    <w:rsid w:val="0010367A"/>
    <w:rsid w:val="00103937"/>
    <w:rsid w:val="00103BB0"/>
    <w:rsid w:val="0010409B"/>
    <w:rsid w:val="0010493D"/>
    <w:rsid w:val="0010494B"/>
    <w:rsid w:val="00104DA0"/>
    <w:rsid w:val="00105160"/>
    <w:rsid w:val="001053C1"/>
    <w:rsid w:val="00105570"/>
    <w:rsid w:val="001056CB"/>
    <w:rsid w:val="00105812"/>
    <w:rsid w:val="00105D9F"/>
    <w:rsid w:val="001065EB"/>
    <w:rsid w:val="001067A4"/>
    <w:rsid w:val="0010682D"/>
    <w:rsid w:val="00106BC9"/>
    <w:rsid w:val="00107051"/>
    <w:rsid w:val="0010710E"/>
    <w:rsid w:val="00107195"/>
    <w:rsid w:val="00107304"/>
    <w:rsid w:val="001075DC"/>
    <w:rsid w:val="0011073F"/>
    <w:rsid w:val="001109E6"/>
    <w:rsid w:val="00110C59"/>
    <w:rsid w:val="00110ED7"/>
    <w:rsid w:val="00111392"/>
    <w:rsid w:val="001113AF"/>
    <w:rsid w:val="00111719"/>
    <w:rsid w:val="00111C24"/>
    <w:rsid w:val="00111F5F"/>
    <w:rsid w:val="001120FC"/>
    <w:rsid w:val="00112741"/>
    <w:rsid w:val="001128A8"/>
    <w:rsid w:val="001129C1"/>
    <w:rsid w:val="00112F21"/>
    <w:rsid w:val="0011300A"/>
    <w:rsid w:val="0011322D"/>
    <w:rsid w:val="00113355"/>
    <w:rsid w:val="001135BA"/>
    <w:rsid w:val="00114BD9"/>
    <w:rsid w:val="00114F04"/>
    <w:rsid w:val="001151F9"/>
    <w:rsid w:val="00115525"/>
    <w:rsid w:val="00115911"/>
    <w:rsid w:val="00115C62"/>
    <w:rsid w:val="0011621D"/>
    <w:rsid w:val="00117296"/>
    <w:rsid w:val="00117423"/>
    <w:rsid w:val="001174AC"/>
    <w:rsid w:val="0011759E"/>
    <w:rsid w:val="00120A0B"/>
    <w:rsid w:val="00120A72"/>
    <w:rsid w:val="00120DD5"/>
    <w:rsid w:val="001216B6"/>
    <w:rsid w:val="00121E57"/>
    <w:rsid w:val="00122469"/>
    <w:rsid w:val="00122470"/>
    <w:rsid w:val="00122D1E"/>
    <w:rsid w:val="00122F56"/>
    <w:rsid w:val="00123039"/>
    <w:rsid w:val="001233A1"/>
    <w:rsid w:val="0012371D"/>
    <w:rsid w:val="00123856"/>
    <w:rsid w:val="00123B33"/>
    <w:rsid w:val="00123E23"/>
    <w:rsid w:val="00123E88"/>
    <w:rsid w:val="0012412F"/>
    <w:rsid w:val="00124299"/>
    <w:rsid w:val="00124BE6"/>
    <w:rsid w:val="00124E79"/>
    <w:rsid w:val="00125C01"/>
    <w:rsid w:val="00125CA4"/>
    <w:rsid w:val="00125ED7"/>
    <w:rsid w:val="00126329"/>
    <w:rsid w:val="00126884"/>
    <w:rsid w:val="001269BE"/>
    <w:rsid w:val="00126A1D"/>
    <w:rsid w:val="00127101"/>
    <w:rsid w:val="00127206"/>
    <w:rsid w:val="00127598"/>
    <w:rsid w:val="001279D0"/>
    <w:rsid w:val="00127EA2"/>
    <w:rsid w:val="00130753"/>
    <w:rsid w:val="00130ADC"/>
    <w:rsid w:val="00130B3A"/>
    <w:rsid w:val="00130B83"/>
    <w:rsid w:val="00130EAE"/>
    <w:rsid w:val="00131257"/>
    <w:rsid w:val="001314CA"/>
    <w:rsid w:val="00131B9D"/>
    <w:rsid w:val="00132347"/>
    <w:rsid w:val="00132576"/>
    <w:rsid w:val="001326B7"/>
    <w:rsid w:val="00132BAC"/>
    <w:rsid w:val="00132C03"/>
    <w:rsid w:val="00132CFC"/>
    <w:rsid w:val="0013330C"/>
    <w:rsid w:val="001335FF"/>
    <w:rsid w:val="0013361D"/>
    <w:rsid w:val="00133897"/>
    <w:rsid w:val="00134974"/>
    <w:rsid w:val="00134A24"/>
    <w:rsid w:val="00134B9D"/>
    <w:rsid w:val="00134BDE"/>
    <w:rsid w:val="00134CC6"/>
    <w:rsid w:val="0013594B"/>
    <w:rsid w:val="00135972"/>
    <w:rsid w:val="00135A19"/>
    <w:rsid w:val="001360E2"/>
    <w:rsid w:val="00136179"/>
    <w:rsid w:val="0013659E"/>
    <w:rsid w:val="0013688A"/>
    <w:rsid w:val="00136B21"/>
    <w:rsid w:val="00136C46"/>
    <w:rsid w:val="00136EA1"/>
    <w:rsid w:val="00137593"/>
    <w:rsid w:val="001379A5"/>
    <w:rsid w:val="00137CD3"/>
    <w:rsid w:val="001405C9"/>
    <w:rsid w:val="00140640"/>
    <w:rsid w:val="00140A67"/>
    <w:rsid w:val="001410A9"/>
    <w:rsid w:val="00141757"/>
    <w:rsid w:val="00141AC2"/>
    <w:rsid w:val="00141B8E"/>
    <w:rsid w:val="001421D0"/>
    <w:rsid w:val="0014227B"/>
    <w:rsid w:val="001425EB"/>
    <w:rsid w:val="001426D9"/>
    <w:rsid w:val="00143615"/>
    <w:rsid w:val="00143BD9"/>
    <w:rsid w:val="0014405C"/>
    <w:rsid w:val="0014440C"/>
    <w:rsid w:val="0014447D"/>
    <w:rsid w:val="0014487B"/>
    <w:rsid w:val="00144D06"/>
    <w:rsid w:val="00145AFF"/>
    <w:rsid w:val="00145B6F"/>
    <w:rsid w:val="00145D21"/>
    <w:rsid w:val="00146069"/>
    <w:rsid w:val="00146445"/>
    <w:rsid w:val="001465B0"/>
    <w:rsid w:val="001469E0"/>
    <w:rsid w:val="00146C01"/>
    <w:rsid w:val="00147183"/>
    <w:rsid w:val="0014735C"/>
    <w:rsid w:val="001475B1"/>
    <w:rsid w:val="00147F44"/>
    <w:rsid w:val="00150317"/>
    <w:rsid w:val="0015097A"/>
    <w:rsid w:val="00150D71"/>
    <w:rsid w:val="00150FC3"/>
    <w:rsid w:val="001511AD"/>
    <w:rsid w:val="00151418"/>
    <w:rsid w:val="00151595"/>
    <w:rsid w:val="0015172E"/>
    <w:rsid w:val="00151BB2"/>
    <w:rsid w:val="00153000"/>
    <w:rsid w:val="0015312D"/>
    <w:rsid w:val="00153307"/>
    <w:rsid w:val="00153B22"/>
    <w:rsid w:val="001541CE"/>
    <w:rsid w:val="00154789"/>
    <w:rsid w:val="00154F45"/>
    <w:rsid w:val="00155845"/>
    <w:rsid w:val="00155B12"/>
    <w:rsid w:val="00155CD9"/>
    <w:rsid w:val="0015687D"/>
    <w:rsid w:val="00156912"/>
    <w:rsid w:val="00156CCB"/>
    <w:rsid w:val="00156EF4"/>
    <w:rsid w:val="00157574"/>
    <w:rsid w:val="00157864"/>
    <w:rsid w:val="00157A72"/>
    <w:rsid w:val="00157AB5"/>
    <w:rsid w:val="00157BD9"/>
    <w:rsid w:val="00157E43"/>
    <w:rsid w:val="00160C79"/>
    <w:rsid w:val="00160ED5"/>
    <w:rsid w:val="00161189"/>
    <w:rsid w:val="00161A00"/>
    <w:rsid w:val="00161DC1"/>
    <w:rsid w:val="00161E41"/>
    <w:rsid w:val="00162433"/>
    <w:rsid w:val="00162E2F"/>
    <w:rsid w:val="001631C7"/>
    <w:rsid w:val="0016331D"/>
    <w:rsid w:val="001633DC"/>
    <w:rsid w:val="00163436"/>
    <w:rsid w:val="00163C3C"/>
    <w:rsid w:val="00163CEB"/>
    <w:rsid w:val="001640F4"/>
    <w:rsid w:val="00164686"/>
    <w:rsid w:val="00164712"/>
    <w:rsid w:val="0016473C"/>
    <w:rsid w:val="00164D1F"/>
    <w:rsid w:val="00164D4A"/>
    <w:rsid w:val="0016584C"/>
    <w:rsid w:val="00165F6C"/>
    <w:rsid w:val="0016655C"/>
    <w:rsid w:val="00166941"/>
    <w:rsid w:val="00166AE0"/>
    <w:rsid w:val="00166F9B"/>
    <w:rsid w:val="001671E5"/>
    <w:rsid w:val="00167384"/>
    <w:rsid w:val="00167535"/>
    <w:rsid w:val="001678FF"/>
    <w:rsid w:val="00167A74"/>
    <w:rsid w:val="00167B82"/>
    <w:rsid w:val="00167C0C"/>
    <w:rsid w:val="00167E30"/>
    <w:rsid w:val="00167E3C"/>
    <w:rsid w:val="001702B2"/>
    <w:rsid w:val="00170ED8"/>
    <w:rsid w:val="00172D8C"/>
    <w:rsid w:val="00172FCF"/>
    <w:rsid w:val="00173088"/>
    <w:rsid w:val="001735B5"/>
    <w:rsid w:val="00173821"/>
    <w:rsid w:val="00173856"/>
    <w:rsid w:val="0017399A"/>
    <w:rsid w:val="001743B2"/>
    <w:rsid w:val="001745F3"/>
    <w:rsid w:val="00174B5E"/>
    <w:rsid w:val="00175470"/>
    <w:rsid w:val="00175564"/>
    <w:rsid w:val="0017564A"/>
    <w:rsid w:val="001759F9"/>
    <w:rsid w:val="0017616F"/>
    <w:rsid w:val="0017668D"/>
    <w:rsid w:val="0017669A"/>
    <w:rsid w:val="00176D09"/>
    <w:rsid w:val="00176D18"/>
    <w:rsid w:val="00177031"/>
    <w:rsid w:val="00177122"/>
    <w:rsid w:val="00177520"/>
    <w:rsid w:val="00177528"/>
    <w:rsid w:val="00177BAB"/>
    <w:rsid w:val="00177CD9"/>
    <w:rsid w:val="00180220"/>
    <w:rsid w:val="001802A2"/>
    <w:rsid w:val="00180604"/>
    <w:rsid w:val="00180CB0"/>
    <w:rsid w:val="00180D44"/>
    <w:rsid w:val="00182323"/>
    <w:rsid w:val="001829FA"/>
    <w:rsid w:val="0018300D"/>
    <w:rsid w:val="00183510"/>
    <w:rsid w:val="0018370C"/>
    <w:rsid w:val="0018370D"/>
    <w:rsid w:val="00183C8D"/>
    <w:rsid w:val="00183F26"/>
    <w:rsid w:val="00183F39"/>
    <w:rsid w:val="00184249"/>
    <w:rsid w:val="00184335"/>
    <w:rsid w:val="0018546A"/>
    <w:rsid w:val="0018573F"/>
    <w:rsid w:val="00185803"/>
    <w:rsid w:val="00185B5F"/>
    <w:rsid w:val="0018628C"/>
    <w:rsid w:val="00186DEA"/>
    <w:rsid w:val="001871FE"/>
    <w:rsid w:val="00187B67"/>
    <w:rsid w:val="00187F78"/>
    <w:rsid w:val="001907C4"/>
    <w:rsid w:val="00190F03"/>
    <w:rsid w:val="00191F4F"/>
    <w:rsid w:val="0019214A"/>
    <w:rsid w:val="001923A5"/>
    <w:rsid w:val="001925B1"/>
    <w:rsid w:val="001925EE"/>
    <w:rsid w:val="001927F4"/>
    <w:rsid w:val="001928FA"/>
    <w:rsid w:val="001929DB"/>
    <w:rsid w:val="00192D23"/>
    <w:rsid w:val="001932DB"/>
    <w:rsid w:val="001936DB"/>
    <w:rsid w:val="00193FB1"/>
    <w:rsid w:val="0019423B"/>
    <w:rsid w:val="00194C1C"/>
    <w:rsid w:val="00196373"/>
    <w:rsid w:val="00196618"/>
    <w:rsid w:val="00196DC5"/>
    <w:rsid w:val="00196FE9"/>
    <w:rsid w:val="001970DE"/>
    <w:rsid w:val="001972C0"/>
    <w:rsid w:val="00197412"/>
    <w:rsid w:val="001975FD"/>
    <w:rsid w:val="00197B2C"/>
    <w:rsid w:val="001A0275"/>
    <w:rsid w:val="001A0EB7"/>
    <w:rsid w:val="001A181F"/>
    <w:rsid w:val="001A1CCE"/>
    <w:rsid w:val="001A2279"/>
    <w:rsid w:val="001A29E7"/>
    <w:rsid w:val="001A2A23"/>
    <w:rsid w:val="001A2C5C"/>
    <w:rsid w:val="001A3319"/>
    <w:rsid w:val="001A3353"/>
    <w:rsid w:val="001A350E"/>
    <w:rsid w:val="001A362D"/>
    <w:rsid w:val="001A3F69"/>
    <w:rsid w:val="001A4992"/>
    <w:rsid w:val="001A51EB"/>
    <w:rsid w:val="001A551B"/>
    <w:rsid w:val="001A59F8"/>
    <w:rsid w:val="001A5F47"/>
    <w:rsid w:val="001A6F17"/>
    <w:rsid w:val="001A709F"/>
    <w:rsid w:val="001A727B"/>
    <w:rsid w:val="001A75E4"/>
    <w:rsid w:val="001A7D4F"/>
    <w:rsid w:val="001B01E4"/>
    <w:rsid w:val="001B03B7"/>
    <w:rsid w:val="001B09AD"/>
    <w:rsid w:val="001B0B3A"/>
    <w:rsid w:val="001B18F7"/>
    <w:rsid w:val="001B1C53"/>
    <w:rsid w:val="001B1D92"/>
    <w:rsid w:val="001B20D9"/>
    <w:rsid w:val="001B223A"/>
    <w:rsid w:val="001B23DA"/>
    <w:rsid w:val="001B2958"/>
    <w:rsid w:val="001B3934"/>
    <w:rsid w:val="001B3B5D"/>
    <w:rsid w:val="001B3C54"/>
    <w:rsid w:val="001B3CC9"/>
    <w:rsid w:val="001B50C2"/>
    <w:rsid w:val="001B5170"/>
    <w:rsid w:val="001B5F0C"/>
    <w:rsid w:val="001B6669"/>
    <w:rsid w:val="001B66D5"/>
    <w:rsid w:val="001B6DC9"/>
    <w:rsid w:val="001B7010"/>
    <w:rsid w:val="001B7323"/>
    <w:rsid w:val="001B7370"/>
    <w:rsid w:val="001B7378"/>
    <w:rsid w:val="001B749D"/>
    <w:rsid w:val="001B759A"/>
    <w:rsid w:val="001B78B3"/>
    <w:rsid w:val="001B7906"/>
    <w:rsid w:val="001C0004"/>
    <w:rsid w:val="001C01B7"/>
    <w:rsid w:val="001C0612"/>
    <w:rsid w:val="001C0BC4"/>
    <w:rsid w:val="001C13C4"/>
    <w:rsid w:val="001C1A97"/>
    <w:rsid w:val="001C235F"/>
    <w:rsid w:val="001C2710"/>
    <w:rsid w:val="001C2868"/>
    <w:rsid w:val="001C2890"/>
    <w:rsid w:val="001C2965"/>
    <w:rsid w:val="001C2DEB"/>
    <w:rsid w:val="001C3A36"/>
    <w:rsid w:val="001C3B68"/>
    <w:rsid w:val="001C3D68"/>
    <w:rsid w:val="001C41EF"/>
    <w:rsid w:val="001C436E"/>
    <w:rsid w:val="001C47CC"/>
    <w:rsid w:val="001C4D23"/>
    <w:rsid w:val="001C4E1B"/>
    <w:rsid w:val="001C4F0D"/>
    <w:rsid w:val="001C53E4"/>
    <w:rsid w:val="001C56C5"/>
    <w:rsid w:val="001C5AE9"/>
    <w:rsid w:val="001C5D2D"/>
    <w:rsid w:val="001C626F"/>
    <w:rsid w:val="001C709F"/>
    <w:rsid w:val="001C7268"/>
    <w:rsid w:val="001C78FC"/>
    <w:rsid w:val="001C7F81"/>
    <w:rsid w:val="001C7F97"/>
    <w:rsid w:val="001D096F"/>
    <w:rsid w:val="001D0D86"/>
    <w:rsid w:val="001D0DB7"/>
    <w:rsid w:val="001D0DD1"/>
    <w:rsid w:val="001D0F73"/>
    <w:rsid w:val="001D1177"/>
    <w:rsid w:val="001D155F"/>
    <w:rsid w:val="001D1FAC"/>
    <w:rsid w:val="001D254C"/>
    <w:rsid w:val="001D3507"/>
    <w:rsid w:val="001D35FB"/>
    <w:rsid w:val="001D363E"/>
    <w:rsid w:val="001D3CC4"/>
    <w:rsid w:val="001D42F4"/>
    <w:rsid w:val="001D4657"/>
    <w:rsid w:val="001D4E94"/>
    <w:rsid w:val="001D515E"/>
    <w:rsid w:val="001D56F3"/>
    <w:rsid w:val="001D5A78"/>
    <w:rsid w:val="001D5C94"/>
    <w:rsid w:val="001D6645"/>
    <w:rsid w:val="001D6C50"/>
    <w:rsid w:val="001D6E2D"/>
    <w:rsid w:val="001D6E4E"/>
    <w:rsid w:val="001D74FE"/>
    <w:rsid w:val="001D7902"/>
    <w:rsid w:val="001E011F"/>
    <w:rsid w:val="001E085D"/>
    <w:rsid w:val="001E1051"/>
    <w:rsid w:val="001E1C27"/>
    <w:rsid w:val="001E1FB6"/>
    <w:rsid w:val="001E22C3"/>
    <w:rsid w:val="001E27FE"/>
    <w:rsid w:val="001E29A7"/>
    <w:rsid w:val="001E2AC7"/>
    <w:rsid w:val="001E2B65"/>
    <w:rsid w:val="001E2F8C"/>
    <w:rsid w:val="001E32A8"/>
    <w:rsid w:val="001E3ADE"/>
    <w:rsid w:val="001E3C84"/>
    <w:rsid w:val="001E4190"/>
    <w:rsid w:val="001E41C5"/>
    <w:rsid w:val="001E43E1"/>
    <w:rsid w:val="001E44AD"/>
    <w:rsid w:val="001E44F5"/>
    <w:rsid w:val="001E4547"/>
    <w:rsid w:val="001E48BD"/>
    <w:rsid w:val="001E49A9"/>
    <w:rsid w:val="001E4C92"/>
    <w:rsid w:val="001E4EB7"/>
    <w:rsid w:val="001E59F8"/>
    <w:rsid w:val="001E5DE6"/>
    <w:rsid w:val="001E6C1C"/>
    <w:rsid w:val="001E7198"/>
    <w:rsid w:val="001E7352"/>
    <w:rsid w:val="001E7E2B"/>
    <w:rsid w:val="001F00A4"/>
    <w:rsid w:val="001F01BF"/>
    <w:rsid w:val="001F02FA"/>
    <w:rsid w:val="001F06AE"/>
    <w:rsid w:val="001F095C"/>
    <w:rsid w:val="001F0AAC"/>
    <w:rsid w:val="001F16CB"/>
    <w:rsid w:val="001F1704"/>
    <w:rsid w:val="001F1A9D"/>
    <w:rsid w:val="001F1CA5"/>
    <w:rsid w:val="001F1CAC"/>
    <w:rsid w:val="001F1F19"/>
    <w:rsid w:val="001F1F7A"/>
    <w:rsid w:val="001F2622"/>
    <w:rsid w:val="001F30B4"/>
    <w:rsid w:val="001F377F"/>
    <w:rsid w:val="001F3C10"/>
    <w:rsid w:val="001F3D94"/>
    <w:rsid w:val="001F3F0F"/>
    <w:rsid w:val="001F3FCA"/>
    <w:rsid w:val="001F454B"/>
    <w:rsid w:val="001F47EF"/>
    <w:rsid w:val="001F4893"/>
    <w:rsid w:val="001F4D40"/>
    <w:rsid w:val="001F61AF"/>
    <w:rsid w:val="001F687E"/>
    <w:rsid w:val="001F6DC8"/>
    <w:rsid w:val="001F77BD"/>
    <w:rsid w:val="001F7A5E"/>
    <w:rsid w:val="001F7C6D"/>
    <w:rsid w:val="002007F1"/>
    <w:rsid w:val="00200C06"/>
    <w:rsid w:val="0020125C"/>
    <w:rsid w:val="002017F0"/>
    <w:rsid w:val="00201C07"/>
    <w:rsid w:val="00201D35"/>
    <w:rsid w:val="0020210B"/>
    <w:rsid w:val="00202AD8"/>
    <w:rsid w:val="00203036"/>
    <w:rsid w:val="00203347"/>
    <w:rsid w:val="0020379F"/>
    <w:rsid w:val="00203BDA"/>
    <w:rsid w:val="00203C89"/>
    <w:rsid w:val="002043AC"/>
    <w:rsid w:val="0020445E"/>
    <w:rsid w:val="0020540C"/>
    <w:rsid w:val="00205EB1"/>
    <w:rsid w:val="0020655B"/>
    <w:rsid w:val="0020677C"/>
    <w:rsid w:val="00206CB7"/>
    <w:rsid w:val="00207136"/>
    <w:rsid w:val="0020769D"/>
    <w:rsid w:val="002077D6"/>
    <w:rsid w:val="002079CA"/>
    <w:rsid w:val="00207C49"/>
    <w:rsid w:val="00207E9F"/>
    <w:rsid w:val="00207F26"/>
    <w:rsid w:val="00210827"/>
    <w:rsid w:val="00210CD7"/>
    <w:rsid w:val="002112DA"/>
    <w:rsid w:val="002113DA"/>
    <w:rsid w:val="0021211A"/>
    <w:rsid w:val="00212341"/>
    <w:rsid w:val="00212651"/>
    <w:rsid w:val="0021268F"/>
    <w:rsid w:val="0021294F"/>
    <w:rsid w:val="00212B22"/>
    <w:rsid w:val="00212C47"/>
    <w:rsid w:val="00213676"/>
    <w:rsid w:val="002138FA"/>
    <w:rsid w:val="00213E13"/>
    <w:rsid w:val="002140A6"/>
    <w:rsid w:val="002142C9"/>
    <w:rsid w:val="002146A8"/>
    <w:rsid w:val="00214714"/>
    <w:rsid w:val="00214C34"/>
    <w:rsid w:val="002151C8"/>
    <w:rsid w:val="002157BD"/>
    <w:rsid w:val="00216096"/>
    <w:rsid w:val="0021696C"/>
    <w:rsid w:val="00216AB2"/>
    <w:rsid w:val="00216B13"/>
    <w:rsid w:val="00216B38"/>
    <w:rsid w:val="0021780A"/>
    <w:rsid w:val="002179B9"/>
    <w:rsid w:val="002179E1"/>
    <w:rsid w:val="00217AE5"/>
    <w:rsid w:val="00220DAD"/>
    <w:rsid w:val="002210AD"/>
    <w:rsid w:val="002214C5"/>
    <w:rsid w:val="00221D1E"/>
    <w:rsid w:val="00221F3B"/>
    <w:rsid w:val="002224FF"/>
    <w:rsid w:val="00222AEC"/>
    <w:rsid w:val="00222B25"/>
    <w:rsid w:val="00222F65"/>
    <w:rsid w:val="002230CF"/>
    <w:rsid w:val="002230DF"/>
    <w:rsid w:val="002235B9"/>
    <w:rsid w:val="002238CC"/>
    <w:rsid w:val="00224169"/>
    <w:rsid w:val="00225551"/>
    <w:rsid w:val="00225D83"/>
    <w:rsid w:val="00225F2E"/>
    <w:rsid w:val="0022639B"/>
    <w:rsid w:val="00226865"/>
    <w:rsid w:val="00226BB0"/>
    <w:rsid w:val="00227412"/>
    <w:rsid w:val="00227B72"/>
    <w:rsid w:val="00227F0F"/>
    <w:rsid w:val="002302DB"/>
    <w:rsid w:val="00230502"/>
    <w:rsid w:val="00230EF1"/>
    <w:rsid w:val="00230EF9"/>
    <w:rsid w:val="00231E3A"/>
    <w:rsid w:val="0023222B"/>
    <w:rsid w:val="0023247D"/>
    <w:rsid w:val="0023288B"/>
    <w:rsid w:val="002338A6"/>
    <w:rsid w:val="00233B72"/>
    <w:rsid w:val="002342DD"/>
    <w:rsid w:val="002344A0"/>
    <w:rsid w:val="00234B22"/>
    <w:rsid w:val="00234E73"/>
    <w:rsid w:val="00234FBF"/>
    <w:rsid w:val="002352F4"/>
    <w:rsid w:val="002353D0"/>
    <w:rsid w:val="00235544"/>
    <w:rsid w:val="0023567B"/>
    <w:rsid w:val="00235763"/>
    <w:rsid w:val="00235B25"/>
    <w:rsid w:val="002361CA"/>
    <w:rsid w:val="002369BD"/>
    <w:rsid w:val="00236AA7"/>
    <w:rsid w:val="00236B8F"/>
    <w:rsid w:val="002374D0"/>
    <w:rsid w:val="00237F1F"/>
    <w:rsid w:val="00240150"/>
    <w:rsid w:val="00240B53"/>
    <w:rsid w:val="00240E43"/>
    <w:rsid w:val="00240E56"/>
    <w:rsid w:val="002412BF"/>
    <w:rsid w:val="00241C61"/>
    <w:rsid w:val="00241EA1"/>
    <w:rsid w:val="00241FF5"/>
    <w:rsid w:val="002421B4"/>
    <w:rsid w:val="00242E5C"/>
    <w:rsid w:val="00243009"/>
    <w:rsid w:val="00243D5A"/>
    <w:rsid w:val="00243F28"/>
    <w:rsid w:val="00243FF3"/>
    <w:rsid w:val="00244A81"/>
    <w:rsid w:val="00244DD6"/>
    <w:rsid w:val="002457C9"/>
    <w:rsid w:val="00245F1A"/>
    <w:rsid w:val="00246287"/>
    <w:rsid w:val="00246A33"/>
    <w:rsid w:val="00246A67"/>
    <w:rsid w:val="00247B73"/>
    <w:rsid w:val="002500F1"/>
    <w:rsid w:val="002503F2"/>
    <w:rsid w:val="002506CB"/>
    <w:rsid w:val="00250A1E"/>
    <w:rsid w:val="00250F97"/>
    <w:rsid w:val="0025103D"/>
    <w:rsid w:val="0025126E"/>
    <w:rsid w:val="0025162A"/>
    <w:rsid w:val="0025177C"/>
    <w:rsid w:val="00251D83"/>
    <w:rsid w:val="00251EA9"/>
    <w:rsid w:val="002521C5"/>
    <w:rsid w:val="002522BE"/>
    <w:rsid w:val="0025230A"/>
    <w:rsid w:val="002530C8"/>
    <w:rsid w:val="0025337F"/>
    <w:rsid w:val="002534E6"/>
    <w:rsid w:val="0025351C"/>
    <w:rsid w:val="00253D23"/>
    <w:rsid w:val="00254C8E"/>
    <w:rsid w:val="00254F59"/>
    <w:rsid w:val="0025506D"/>
    <w:rsid w:val="002552C6"/>
    <w:rsid w:val="00255878"/>
    <w:rsid w:val="00255FF2"/>
    <w:rsid w:val="002561C1"/>
    <w:rsid w:val="00256B58"/>
    <w:rsid w:val="002572EA"/>
    <w:rsid w:val="002573BB"/>
    <w:rsid w:val="00257C26"/>
    <w:rsid w:val="00260919"/>
    <w:rsid w:val="002609BD"/>
    <w:rsid w:val="00260DC3"/>
    <w:rsid w:val="0026151A"/>
    <w:rsid w:val="002617E4"/>
    <w:rsid w:val="002618D2"/>
    <w:rsid w:val="00262256"/>
    <w:rsid w:val="002625DD"/>
    <w:rsid w:val="00262B0B"/>
    <w:rsid w:val="00263019"/>
    <w:rsid w:val="00263059"/>
    <w:rsid w:val="00263125"/>
    <w:rsid w:val="00263CB3"/>
    <w:rsid w:val="00263CEB"/>
    <w:rsid w:val="002642D5"/>
    <w:rsid w:val="002648B0"/>
    <w:rsid w:val="002651DA"/>
    <w:rsid w:val="002652D0"/>
    <w:rsid w:val="00265D91"/>
    <w:rsid w:val="0026661C"/>
    <w:rsid w:val="00266E6B"/>
    <w:rsid w:val="00267592"/>
    <w:rsid w:val="002677E2"/>
    <w:rsid w:val="00267BA2"/>
    <w:rsid w:val="00267D34"/>
    <w:rsid w:val="00267DBA"/>
    <w:rsid w:val="002701A0"/>
    <w:rsid w:val="00270567"/>
    <w:rsid w:val="00270B2C"/>
    <w:rsid w:val="00271179"/>
    <w:rsid w:val="0027118E"/>
    <w:rsid w:val="002711F4"/>
    <w:rsid w:val="0027121D"/>
    <w:rsid w:val="002717A3"/>
    <w:rsid w:val="00271887"/>
    <w:rsid w:val="00271E3A"/>
    <w:rsid w:val="00272414"/>
    <w:rsid w:val="0027249A"/>
    <w:rsid w:val="00273AA1"/>
    <w:rsid w:val="00273C79"/>
    <w:rsid w:val="00274054"/>
    <w:rsid w:val="00274241"/>
    <w:rsid w:val="00274641"/>
    <w:rsid w:val="002747AB"/>
    <w:rsid w:val="00274FDD"/>
    <w:rsid w:val="00275037"/>
    <w:rsid w:val="00275303"/>
    <w:rsid w:val="0027557D"/>
    <w:rsid w:val="00275898"/>
    <w:rsid w:val="00275952"/>
    <w:rsid w:val="0027628C"/>
    <w:rsid w:val="002763EA"/>
    <w:rsid w:val="0027662B"/>
    <w:rsid w:val="002766C7"/>
    <w:rsid w:val="00276C67"/>
    <w:rsid w:val="002802E9"/>
    <w:rsid w:val="002802F5"/>
    <w:rsid w:val="002803D1"/>
    <w:rsid w:val="00280862"/>
    <w:rsid w:val="00280C3C"/>
    <w:rsid w:val="00281228"/>
    <w:rsid w:val="00281234"/>
    <w:rsid w:val="00281F30"/>
    <w:rsid w:val="00281FAD"/>
    <w:rsid w:val="00282534"/>
    <w:rsid w:val="00282854"/>
    <w:rsid w:val="00282907"/>
    <w:rsid w:val="00283070"/>
    <w:rsid w:val="0028374B"/>
    <w:rsid w:val="00283C49"/>
    <w:rsid w:val="00283D10"/>
    <w:rsid w:val="00284D1E"/>
    <w:rsid w:val="00285282"/>
    <w:rsid w:val="00285284"/>
    <w:rsid w:val="0028531C"/>
    <w:rsid w:val="0028555F"/>
    <w:rsid w:val="0028587E"/>
    <w:rsid w:val="002861A3"/>
    <w:rsid w:val="002864FD"/>
    <w:rsid w:val="00286779"/>
    <w:rsid w:val="002871E0"/>
    <w:rsid w:val="00287506"/>
    <w:rsid w:val="00287F7B"/>
    <w:rsid w:val="0029030C"/>
    <w:rsid w:val="002908B2"/>
    <w:rsid w:val="002909B8"/>
    <w:rsid w:val="00290D5F"/>
    <w:rsid w:val="00290FFD"/>
    <w:rsid w:val="0029100F"/>
    <w:rsid w:val="002911A8"/>
    <w:rsid w:val="002912F0"/>
    <w:rsid w:val="00291567"/>
    <w:rsid w:val="002922F3"/>
    <w:rsid w:val="0029239F"/>
    <w:rsid w:val="00292C9D"/>
    <w:rsid w:val="00292D4A"/>
    <w:rsid w:val="00293781"/>
    <w:rsid w:val="00293B39"/>
    <w:rsid w:val="00293E73"/>
    <w:rsid w:val="00293F4E"/>
    <w:rsid w:val="00293FB3"/>
    <w:rsid w:val="002946FB"/>
    <w:rsid w:val="00294A4E"/>
    <w:rsid w:val="00294C82"/>
    <w:rsid w:val="00295040"/>
    <w:rsid w:val="00295560"/>
    <w:rsid w:val="00296077"/>
    <w:rsid w:val="002962E3"/>
    <w:rsid w:val="00296EB2"/>
    <w:rsid w:val="00297314"/>
    <w:rsid w:val="002974BF"/>
    <w:rsid w:val="002978BF"/>
    <w:rsid w:val="00297D26"/>
    <w:rsid w:val="002A04D2"/>
    <w:rsid w:val="002A0E29"/>
    <w:rsid w:val="002A1392"/>
    <w:rsid w:val="002A1CAD"/>
    <w:rsid w:val="002A2288"/>
    <w:rsid w:val="002A22A1"/>
    <w:rsid w:val="002A2461"/>
    <w:rsid w:val="002A2CF7"/>
    <w:rsid w:val="002A2DC4"/>
    <w:rsid w:val="002A3761"/>
    <w:rsid w:val="002A3ABA"/>
    <w:rsid w:val="002A44E2"/>
    <w:rsid w:val="002A45D8"/>
    <w:rsid w:val="002A49F1"/>
    <w:rsid w:val="002A4B57"/>
    <w:rsid w:val="002A5945"/>
    <w:rsid w:val="002A5BB8"/>
    <w:rsid w:val="002A5C9B"/>
    <w:rsid w:val="002A64FC"/>
    <w:rsid w:val="002A6CA0"/>
    <w:rsid w:val="002A6D2B"/>
    <w:rsid w:val="002A7596"/>
    <w:rsid w:val="002A79B0"/>
    <w:rsid w:val="002B01E1"/>
    <w:rsid w:val="002B0238"/>
    <w:rsid w:val="002B07FC"/>
    <w:rsid w:val="002B08E9"/>
    <w:rsid w:val="002B0D15"/>
    <w:rsid w:val="002B0DDC"/>
    <w:rsid w:val="002B1088"/>
    <w:rsid w:val="002B10F5"/>
    <w:rsid w:val="002B1B76"/>
    <w:rsid w:val="002B22D7"/>
    <w:rsid w:val="002B2E22"/>
    <w:rsid w:val="002B2F28"/>
    <w:rsid w:val="002B370D"/>
    <w:rsid w:val="002B3BC2"/>
    <w:rsid w:val="002B3CA3"/>
    <w:rsid w:val="002B4D65"/>
    <w:rsid w:val="002B5BD6"/>
    <w:rsid w:val="002B67E9"/>
    <w:rsid w:val="002B6B19"/>
    <w:rsid w:val="002B7006"/>
    <w:rsid w:val="002B72A6"/>
    <w:rsid w:val="002B72C2"/>
    <w:rsid w:val="002B7542"/>
    <w:rsid w:val="002B7D11"/>
    <w:rsid w:val="002C02F6"/>
    <w:rsid w:val="002C061B"/>
    <w:rsid w:val="002C09D3"/>
    <w:rsid w:val="002C0F01"/>
    <w:rsid w:val="002C1254"/>
    <w:rsid w:val="002C1378"/>
    <w:rsid w:val="002C1FF8"/>
    <w:rsid w:val="002C2043"/>
    <w:rsid w:val="002C22B6"/>
    <w:rsid w:val="002C247F"/>
    <w:rsid w:val="002C2645"/>
    <w:rsid w:val="002C2D40"/>
    <w:rsid w:val="002C362D"/>
    <w:rsid w:val="002C3953"/>
    <w:rsid w:val="002C3C1D"/>
    <w:rsid w:val="002C3DC8"/>
    <w:rsid w:val="002C3EAE"/>
    <w:rsid w:val="002C40F6"/>
    <w:rsid w:val="002C469A"/>
    <w:rsid w:val="002C5BBA"/>
    <w:rsid w:val="002C5D62"/>
    <w:rsid w:val="002C6245"/>
    <w:rsid w:val="002C6318"/>
    <w:rsid w:val="002C6675"/>
    <w:rsid w:val="002C69C2"/>
    <w:rsid w:val="002C6CF1"/>
    <w:rsid w:val="002C7649"/>
    <w:rsid w:val="002C774A"/>
    <w:rsid w:val="002D0168"/>
    <w:rsid w:val="002D06D6"/>
    <w:rsid w:val="002D078F"/>
    <w:rsid w:val="002D0852"/>
    <w:rsid w:val="002D0ED7"/>
    <w:rsid w:val="002D15A9"/>
    <w:rsid w:val="002D16FF"/>
    <w:rsid w:val="002D17AB"/>
    <w:rsid w:val="002D17BC"/>
    <w:rsid w:val="002D185A"/>
    <w:rsid w:val="002D1B90"/>
    <w:rsid w:val="002D1BD8"/>
    <w:rsid w:val="002D2188"/>
    <w:rsid w:val="002D2279"/>
    <w:rsid w:val="002D2519"/>
    <w:rsid w:val="002D2796"/>
    <w:rsid w:val="002D2F94"/>
    <w:rsid w:val="002D33A0"/>
    <w:rsid w:val="002D4520"/>
    <w:rsid w:val="002D4C07"/>
    <w:rsid w:val="002D4D31"/>
    <w:rsid w:val="002D5195"/>
    <w:rsid w:val="002D674B"/>
    <w:rsid w:val="002D6779"/>
    <w:rsid w:val="002D6783"/>
    <w:rsid w:val="002D67F3"/>
    <w:rsid w:val="002D6BB6"/>
    <w:rsid w:val="002D7187"/>
    <w:rsid w:val="002D727A"/>
    <w:rsid w:val="002D72CC"/>
    <w:rsid w:val="002E093C"/>
    <w:rsid w:val="002E1315"/>
    <w:rsid w:val="002E16FE"/>
    <w:rsid w:val="002E1B11"/>
    <w:rsid w:val="002E206E"/>
    <w:rsid w:val="002E24C7"/>
    <w:rsid w:val="002E3B90"/>
    <w:rsid w:val="002E4299"/>
    <w:rsid w:val="002E4C36"/>
    <w:rsid w:val="002E4D1F"/>
    <w:rsid w:val="002E508A"/>
    <w:rsid w:val="002E52D8"/>
    <w:rsid w:val="002E56EC"/>
    <w:rsid w:val="002E5874"/>
    <w:rsid w:val="002E5A80"/>
    <w:rsid w:val="002E5D8F"/>
    <w:rsid w:val="002E5DDA"/>
    <w:rsid w:val="002E5DE9"/>
    <w:rsid w:val="002E5E66"/>
    <w:rsid w:val="002E6F39"/>
    <w:rsid w:val="002E6FC8"/>
    <w:rsid w:val="002E747D"/>
    <w:rsid w:val="002E7578"/>
    <w:rsid w:val="002E76E2"/>
    <w:rsid w:val="002E78FC"/>
    <w:rsid w:val="002E79C0"/>
    <w:rsid w:val="002F0414"/>
    <w:rsid w:val="002F052A"/>
    <w:rsid w:val="002F1B7C"/>
    <w:rsid w:val="002F1CBD"/>
    <w:rsid w:val="002F1DC3"/>
    <w:rsid w:val="002F214C"/>
    <w:rsid w:val="002F22CC"/>
    <w:rsid w:val="002F2ABB"/>
    <w:rsid w:val="002F2E92"/>
    <w:rsid w:val="002F2FE4"/>
    <w:rsid w:val="002F3228"/>
    <w:rsid w:val="002F33BD"/>
    <w:rsid w:val="002F3693"/>
    <w:rsid w:val="002F4476"/>
    <w:rsid w:val="002F48D6"/>
    <w:rsid w:val="002F4C5D"/>
    <w:rsid w:val="002F4CC1"/>
    <w:rsid w:val="002F5136"/>
    <w:rsid w:val="002F51FD"/>
    <w:rsid w:val="002F5E47"/>
    <w:rsid w:val="002F5FED"/>
    <w:rsid w:val="002F6278"/>
    <w:rsid w:val="002F6B91"/>
    <w:rsid w:val="002F6D47"/>
    <w:rsid w:val="002F7636"/>
    <w:rsid w:val="002F7769"/>
    <w:rsid w:val="002F776A"/>
    <w:rsid w:val="002F7928"/>
    <w:rsid w:val="002F7B8C"/>
    <w:rsid w:val="002F7BE9"/>
    <w:rsid w:val="00300156"/>
    <w:rsid w:val="0030043B"/>
    <w:rsid w:val="00300C5D"/>
    <w:rsid w:val="0030106E"/>
    <w:rsid w:val="00301223"/>
    <w:rsid w:val="003012AB"/>
    <w:rsid w:val="00301957"/>
    <w:rsid w:val="00301D8C"/>
    <w:rsid w:val="00302017"/>
    <w:rsid w:val="00303392"/>
    <w:rsid w:val="003039E6"/>
    <w:rsid w:val="00303C80"/>
    <w:rsid w:val="00304596"/>
    <w:rsid w:val="00304D2C"/>
    <w:rsid w:val="00304E2C"/>
    <w:rsid w:val="0030542F"/>
    <w:rsid w:val="00305899"/>
    <w:rsid w:val="00305AC9"/>
    <w:rsid w:val="00306521"/>
    <w:rsid w:val="003066D8"/>
    <w:rsid w:val="0030680B"/>
    <w:rsid w:val="00306A0C"/>
    <w:rsid w:val="00306BAC"/>
    <w:rsid w:val="003076DA"/>
    <w:rsid w:val="00307C54"/>
    <w:rsid w:val="00307C82"/>
    <w:rsid w:val="00307CB3"/>
    <w:rsid w:val="0031039C"/>
    <w:rsid w:val="00310DCE"/>
    <w:rsid w:val="003113D3"/>
    <w:rsid w:val="0031142E"/>
    <w:rsid w:val="0031203F"/>
    <w:rsid w:val="003125CB"/>
    <w:rsid w:val="00312AE0"/>
    <w:rsid w:val="00312B28"/>
    <w:rsid w:val="00312BD9"/>
    <w:rsid w:val="00312DE2"/>
    <w:rsid w:val="0031349A"/>
    <w:rsid w:val="003139DC"/>
    <w:rsid w:val="00314056"/>
    <w:rsid w:val="00315119"/>
    <w:rsid w:val="003154CD"/>
    <w:rsid w:val="00315517"/>
    <w:rsid w:val="00315D43"/>
    <w:rsid w:val="00316464"/>
    <w:rsid w:val="0031664A"/>
    <w:rsid w:val="003178FD"/>
    <w:rsid w:val="00317AF2"/>
    <w:rsid w:val="00317DEF"/>
    <w:rsid w:val="0032085A"/>
    <w:rsid w:val="00320AAC"/>
    <w:rsid w:val="00320CAE"/>
    <w:rsid w:val="003213A0"/>
    <w:rsid w:val="003220D6"/>
    <w:rsid w:val="0032213C"/>
    <w:rsid w:val="00322A67"/>
    <w:rsid w:val="00322BF3"/>
    <w:rsid w:val="00323092"/>
    <w:rsid w:val="00323922"/>
    <w:rsid w:val="0032396B"/>
    <w:rsid w:val="00323D47"/>
    <w:rsid w:val="0032418A"/>
    <w:rsid w:val="0032438F"/>
    <w:rsid w:val="00325527"/>
    <w:rsid w:val="003257CB"/>
    <w:rsid w:val="003258B8"/>
    <w:rsid w:val="00325E81"/>
    <w:rsid w:val="0032602D"/>
    <w:rsid w:val="003261E7"/>
    <w:rsid w:val="003261F2"/>
    <w:rsid w:val="003266B1"/>
    <w:rsid w:val="003266C9"/>
    <w:rsid w:val="003267E9"/>
    <w:rsid w:val="00326D1B"/>
    <w:rsid w:val="00326D35"/>
    <w:rsid w:val="00327290"/>
    <w:rsid w:val="0032787A"/>
    <w:rsid w:val="003302F1"/>
    <w:rsid w:val="00330567"/>
    <w:rsid w:val="0033077D"/>
    <w:rsid w:val="00330F36"/>
    <w:rsid w:val="00331017"/>
    <w:rsid w:val="00331023"/>
    <w:rsid w:val="003316B7"/>
    <w:rsid w:val="00331E1C"/>
    <w:rsid w:val="003324D7"/>
    <w:rsid w:val="00332BC8"/>
    <w:rsid w:val="00332DB3"/>
    <w:rsid w:val="0033352B"/>
    <w:rsid w:val="003339EF"/>
    <w:rsid w:val="00333AC9"/>
    <w:rsid w:val="0033476C"/>
    <w:rsid w:val="00335469"/>
    <w:rsid w:val="00335792"/>
    <w:rsid w:val="003359D0"/>
    <w:rsid w:val="00335D9C"/>
    <w:rsid w:val="00335FD9"/>
    <w:rsid w:val="0033606E"/>
    <w:rsid w:val="00336164"/>
    <w:rsid w:val="003364B0"/>
    <w:rsid w:val="00336A20"/>
    <w:rsid w:val="00336FBD"/>
    <w:rsid w:val="003371F8"/>
    <w:rsid w:val="0033752C"/>
    <w:rsid w:val="0033787B"/>
    <w:rsid w:val="0033790D"/>
    <w:rsid w:val="0034028C"/>
    <w:rsid w:val="003417BB"/>
    <w:rsid w:val="003418F2"/>
    <w:rsid w:val="003423E3"/>
    <w:rsid w:val="0034255C"/>
    <w:rsid w:val="0034291E"/>
    <w:rsid w:val="00342C19"/>
    <w:rsid w:val="00342EBB"/>
    <w:rsid w:val="00343224"/>
    <w:rsid w:val="00343D60"/>
    <w:rsid w:val="00343F46"/>
    <w:rsid w:val="003447F3"/>
    <w:rsid w:val="00344B5B"/>
    <w:rsid w:val="00344E46"/>
    <w:rsid w:val="00344ECB"/>
    <w:rsid w:val="003450BA"/>
    <w:rsid w:val="00345288"/>
    <w:rsid w:val="0034582D"/>
    <w:rsid w:val="00345B00"/>
    <w:rsid w:val="00345EBD"/>
    <w:rsid w:val="0034602B"/>
    <w:rsid w:val="00346134"/>
    <w:rsid w:val="003461B2"/>
    <w:rsid w:val="00346C9B"/>
    <w:rsid w:val="00346CFA"/>
    <w:rsid w:val="003471B7"/>
    <w:rsid w:val="00347253"/>
    <w:rsid w:val="003473EA"/>
    <w:rsid w:val="00347B40"/>
    <w:rsid w:val="0035066C"/>
    <w:rsid w:val="00350BB9"/>
    <w:rsid w:val="0035104A"/>
    <w:rsid w:val="00351265"/>
    <w:rsid w:val="0035183E"/>
    <w:rsid w:val="00351B3E"/>
    <w:rsid w:val="00351BC6"/>
    <w:rsid w:val="003520FB"/>
    <w:rsid w:val="00352A56"/>
    <w:rsid w:val="00352C3E"/>
    <w:rsid w:val="00352C69"/>
    <w:rsid w:val="00353048"/>
    <w:rsid w:val="0035372B"/>
    <w:rsid w:val="003538E6"/>
    <w:rsid w:val="00353DAD"/>
    <w:rsid w:val="003543CC"/>
    <w:rsid w:val="003544B4"/>
    <w:rsid w:val="00354B73"/>
    <w:rsid w:val="00354C3D"/>
    <w:rsid w:val="00354F1B"/>
    <w:rsid w:val="0035517A"/>
    <w:rsid w:val="00355442"/>
    <w:rsid w:val="00355836"/>
    <w:rsid w:val="00355BC7"/>
    <w:rsid w:val="00355EDA"/>
    <w:rsid w:val="0035746F"/>
    <w:rsid w:val="00357B04"/>
    <w:rsid w:val="00357F73"/>
    <w:rsid w:val="003600E6"/>
    <w:rsid w:val="00360340"/>
    <w:rsid w:val="00360649"/>
    <w:rsid w:val="0036094F"/>
    <w:rsid w:val="00360E25"/>
    <w:rsid w:val="00360F55"/>
    <w:rsid w:val="003611D5"/>
    <w:rsid w:val="00361620"/>
    <w:rsid w:val="00361760"/>
    <w:rsid w:val="00361C59"/>
    <w:rsid w:val="00361D5C"/>
    <w:rsid w:val="00361E49"/>
    <w:rsid w:val="00361F7A"/>
    <w:rsid w:val="0036262B"/>
    <w:rsid w:val="0036283C"/>
    <w:rsid w:val="00362D59"/>
    <w:rsid w:val="00363371"/>
    <w:rsid w:val="00363552"/>
    <w:rsid w:val="0036361D"/>
    <w:rsid w:val="0036376B"/>
    <w:rsid w:val="00363A13"/>
    <w:rsid w:val="00363FD6"/>
    <w:rsid w:val="003647DD"/>
    <w:rsid w:val="003648A4"/>
    <w:rsid w:val="003649F1"/>
    <w:rsid w:val="00364AEE"/>
    <w:rsid w:val="00364C08"/>
    <w:rsid w:val="0036569E"/>
    <w:rsid w:val="00366097"/>
    <w:rsid w:val="003665F7"/>
    <w:rsid w:val="00367A1E"/>
    <w:rsid w:val="00367E11"/>
    <w:rsid w:val="003707A9"/>
    <w:rsid w:val="00370ACB"/>
    <w:rsid w:val="00370D82"/>
    <w:rsid w:val="0037115B"/>
    <w:rsid w:val="003711C3"/>
    <w:rsid w:val="003715C0"/>
    <w:rsid w:val="003727D1"/>
    <w:rsid w:val="00372AF1"/>
    <w:rsid w:val="00372BF3"/>
    <w:rsid w:val="00373084"/>
    <w:rsid w:val="003731FE"/>
    <w:rsid w:val="003735F6"/>
    <w:rsid w:val="0037397C"/>
    <w:rsid w:val="00373EFB"/>
    <w:rsid w:val="003747EB"/>
    <w:rsid w:val="0037540A"/>
    <w:rsid w:val="00375D41"/>
    <w:rsid w:val="00376BAA"/>
    <w:rsid w:val="0037711F"/>
    <w:rsid w:val="003771A5"/>
    <w:rsid w:val="00377C9D"/>
    <w:rsid w:val="00377CDF"/>
    <w:rsid w:val="00377F7A"/>
    <w:rsid w:val="00380CE8"/>
    <w:rsid w:val="0038128E"/>
    <w:rsid w:val="003817C3"/>
    <w:rsid w:val="00382699"/>
    <w:rsid w:val="00382EF4"/>
    <w:rsid w:val="00383005"/>
    <w:rsid w:val="003835FA"/>
    <w:rsid w:val="0038366F"/>
    <w:rsid w:val="003837EC"/>
    <w:rsid w:val="00383B22"/>
    <w:rsid w:val="00384CFE"/>
    <w:rsid w:val="00385447"/>
    <w:rsid w:val="003859E2"/>
    <w:rsid w:val="00385B57"/>
    <w:rsid w:val="0038614B"/>
    <w:rsid w:val="00386944"/>
    <w:rsid w:val="00386AF7"/>
    <w:rsid w:val="00386C50"/>
    <w:rsid w:val="00386D1C"/>
    <w:rsid w:val="00387032"/>
    <w:rsid w:val="003870EF"/>
    <w:rsid w:val="0038772F"/>
    <w:rsid w:val="003877CD"/>
    <w:rsid w:val="00387E55"/>
    <w:rsid w:val="00390123"/>
    <w:rsid w:val="00390C9F"/>
    <w:rsid w:val="00390CFE"/>
    <w:rsid w:val="003919B8"/>
    <w:rsid w:val="00391D58"/>
    <w:rsid w:val="00391ECD"/>
    <w:rsid w:val="00392313"/>
    <w:rsid w:val="003924A6"/>
    <w:rsid w:val="00393348"/>
    <w:rsid w:val="00393815"/>
    <w:rsid w:val="003940C5"/>
    <w:rsid w:val="0039511F"/>
    <w:rsid w:val="0039529D"/>
    <w:rsid w:val="00395308"/>
    <w:rsid w:val="00395608"/>
    <w:rsid w:val="00395898"/>
    <w:rsid w:val="003959CC"/>
    <w:rsid w:val="00395D00"/>
    <w:rsid w:val="00395EE4"/>
    <w:rsid w:val="00396319"/>
    <w:rsid w:val="00396615"/>
    <w:rsid w:val="003968E4"/>
    <w:rsid w:val="00396C26"/>
    <w:rsid w:val="003971B7"/>
    <w:rsid w:val="0039790C"/>
    <w:rsid w:val="00397A79"/>
    <w:rsid w:val="00397D86"/>
    <w:rsid w:val="00397E0A"/>
    <w:rsid w:val="003A0B7F"/>
    <w:rsid w:val="003A1A28"/>
    <w:rsid w:val="003A1BD2"/>
    <w:rsid w:val="003A1D71"/>
    <w:rsid w:val="003A1DA5"/>
    <w:rsid w:val="003A20C1"/>
    <w:rsid w:val="003A2980"/>
    <w:rsid w:val="003A2B9E"/>
    <w:rsid w:val="003A375E"/>
    <w:rsid w:val="003A402D"/>
    <w:rsid w:val="003A5013"/>
    <w:rsid w:val="003A5188"/>
    <w:rsid w:val="003A5254"/>
    <w:rsid w:val="003A571D"/>
    <w:rsid w:val="003A5AF4"/>
    <w:rsid w:val="003A5C35"/>
    <w:rsid w:val="003A64D1"/>
    <w:rsid w:val="003A68CE"/>
    <w:rsid w:val="003A6C8F"/>
    <w:rsid w:val="003A7426"/>
    <w:rsid w:val="003A75D8"/>
    <w:rsid w:val="003A787B"/>
    <w:rsid w:val="003A7EBD"/>
    <w:rsid w:val="003B04F1"/>
    <w:rsid w:val="003B0679"/>
    <w:rsid w:val="003B090C"/>
    <w:rsid w:val="003B1813"/>
    <w:rsid w:val="003B1A71"/>
    <w:rsid w:val="003B1D53"/>
    <w:rsid w:val="003B2A05"/>
    <w:rsid w:val="003B2F65"/>
    <w:rsid w:val="003B3334"/>
    <w:rsid w:val="003B3977"/>
    <w:rsid w:val="003B55D7"/>
    <w:rsid w:val="003B5D66"/>
    <w:rsid w:val="003B5D98"/>
    <w:rsid w:val="003B5F29"/>
    <w:rsid w:val="003B62CD"/>
    <w:rsid w:val="003B6572"/>
    <w:rsid w:val="003B685C"/>
    <w:rsid w:val="003B6CEE"/>
    <w:rsid w:val="003B6D43"/>
    <w:rsid w:val="003B6D8C"/>
    <w:rsid w:val="003B6E69"/>
    <w:rsid w:val="003B76AB"/>
    <w:rsid w:val="003C0C68"/>
    <w:rsid w:val="003C0FE1"/>
    <w:rsid w:val="003C12D5"/>
    <w:rsid w:val="003C17CC"/>
    <w:rsid w:val="003C21B3"/>
    <w:rsid w:val="003C2694"/>
    <w:rsid w:val="003C3267"/>
    <w:rsid w:val="003C3799"/>
    <w:rsid w:val="003C39AC"/>
    <w:rsid w:val="003C39CD"/>
    <w:rsid w:val="003C3D71"/>
    <w:rsid w:val="003C3E07"/>
    <w:rsid w:val="003C3F11"/>
    <w:rsid w:val="003C3F90"/>
    <w:rsid w:val="003C3FE2"/>
    <w:rsid w:val="003C474A"/>
    <w:rsid w:val="003C494E"/>
    <w:rsid w:val="003C4CBB"/>
    <w:rsid w:val="003C5004"/>
    <w:rsid w:val="003C51EF"/>
    <w:rsid w:val="003C5336"/>
    <w:rsid w:val="003C570C"/>
    <w:rsid w:val="003C77D1"/>
    <w:rsid w:val="003C7E36"/>
    <w:rsid w:val="003C7ED7"/>
    <w:rsid w:val="003D0512"/>
    <w:rsid w:val="003D0A0C"/>
    <w:rsid w:val="003D0B09"/>
    <w:rsid w:val="003D1043"/>
    <w:rsid w:val="003D18CF"/>
    <w:rsid w:val="003D19EF"/>
    <w:rsid w:val="003D2438"/>
    <w:rsid w:val="003D2926"/>
    <w:rsid w:val="003D2A8F"/>
    <w:rsid w:val="003D3397"/>
    <w:rsid w:val="003D3672"/>
    <w:rsid w:val="003D389C"/>
    <w:rsid w:val="003D38E6"/>
    <w:rsid w:val="003D3B4F"/>
    <w:rsid w:val="003D45F8"/>
    <w:rsid w:val="003D47F3"/>
    <w:rsid w:val="003D485D"/>
    <w:rsid w:val="003D5B2D"/>
    <w:rsid w:val="003D5DBB"/>
    <w:rsid w:val="003D60BA"/>
    <w:rsid w:val="003D61A0"/>
    <w:rsid w:val="003D6E9F"/>
    <w:rsid w:val="003D7347"/>
    <w:rsid w:val="003D7850"/>
    <w:rsid w:val="003D7E84"/>
    <w:rsid w:val="003E07DC"/>
    <w:rsid w:val="003E138E"/>
    <w:rsid w:val="003E1398"/>
    <w:rsid w:val="003E16A6"/>
    <w:rsid w:val="003E16E0"/>
    <w:rsid w:val="003E1B4F"/>
    <w:rsid w:val="003E1CA8"/>
    <w:rsid w:val="003E1F1D"/>
    <w:rsid w:val="003E2551"/>
    <w:rsid w:val="003E334A"/>
    <w:rsid w:val="003E36B2"/>
    <w:rsid w:val="003E3A44"/>
    <w:rsid w:val="003E3E73"/>
    <w:rsid w:val="003E41E1"/>
    <w:rsid w:val="003E466A"/>
    <w:rsid w:val="003E46C2"/>
    <w:rsid w:val="003E4F85"/>
    <w:rsid w:val="003E534C"/>
    <w:rsid w:val="003E5486"/>
    <w:rsid w:val="003E5948"/>
    <w:rsid w:val="003E5A23"/>
    <w:rsid w:val="003E5D89"/>
    <w:rsid w:val="003E5FF7"/>
    <w:rsid w:val="003E63FD"/>
    <w:rsid w:val="003E6457"/>
    <w:rsid w:val="003E6676"/>
    <w:rsid w:val="003E6C5F"/>
    <w:rsid w:val="003E79F0"/>
    <w:rsid w:val="003E7CCA"/>
    <w:rsid w:val="003E7FF4"/>
    <w:rsid w:val="003F01D8"/>
    <w:rsid w:val="003F0C85"/>
    <w:rsid w:val="003F1327"/>
    <w:rsid w:val="003F1512"/>
    <w:rsid w:val="003F1B04"/>
    <w:rsid w:val="003F1DB6"/>
    <w:rsid w:val="003F2307"/>
    <w:rsid w:val="003F29E3"/>
    <w:rsid w:val="003F2BAF"/>
    <w:rsid w:val="003F3177"/>
    <w:rsid w:val="003F3219"/>
    <w:rsid w:val="003F32DF"/>
    <w:rsid w:val="003F33E9"/>
    <w:rsid w:val="003F34A7"/>
    <w:rsid w:val="003F3801"/>
    <w:rsid w:val="003F3C31"/>
    <w:rsid w:val="003F3CD7"/>
    <w:rsid w:val="003F3F98"/>
    <w:rsid w:val="003F43E2"/>
    <w:rsid w:val="003F56D4"/>
    <w:rsid w:val="003F5A2F"/>
    <w:rsid w:val="003F5B55"/>
    <w:rsid w:val="003F61BB"/>
    <w:rsid w:val="003F6C92"/>
    <w:rsid w:val="003F6ED2"/>
    <w:rsid w:val="003F7020"/>
    <w:rsid w:val="003F74CC"/>
    <w:rsid w:val="003F7C3A"/>
    <w:rsid w:val="004002EF"/>
    <w:rsid w:val="0040062F"/>
    <w:rsid w:val="00400744"/>
    <w:rsid w:val="00400C31"/>
    <w:rsid w:val="00401279"/>
    <w:rsid w:val="004018CE"/>
    <w:rsid w:val="00401CA7"/>
    <w:rsid w:val="00403971"/>
    <w:rsid w:val="0040427D"/>
    <w:rsid w:val="004044BD"/>
    <w:rsid w:val="00404D63"/>
    <w:rsid w:val="00404EC5"/>
    <w:rsid w:val="00405D08"/>
    <w:rsid w:val="00405E3B"/>
    <w:rsid w:val="00406A66"/>
    <w:rsid w:val="00406C82"/>
    <w:rsid w:val="0040734D"/>
    <w:rsid w:val="004074AB"/>
    <w:rsid w:val="00407B38"/>
    <w:rsid w:val="00407DDD"/>
    <w:rsid w:val="00407E6A"/>
    <w:rsid w:val="004107A3"/>
    <w:rsid w:val="00410A29"/>
    <w:rsid w:val="00410DC8"/>
    <w:rsid w:val="00410E4F"/>
    <w:rsid w:val="0041126A"/>
    <w:rsid w:val="00412A5D"/>
    <w:rsid w:val="00413096"/>
    <w:rsid w:val="00413157"/>
    <w:rsid w:val="004131E5"/>
    <w:rsid w:val="00413214"/>
    <w:rsid w:val="0041344F"/>
    <w:rsid w:val="00413568"/>
    <w:rsid w:val="004138F1"/>
    <w:rsid w:val="00413AB0"/>
    <w:rsid w:val="00413C7E"/>
    <w:rsid w:val="00413DAD"/>
    <w:rsid w:val="00413E9E"/>
    <w:rsid w:val="00413EC5"/>
    <w:rsid w:val="00414337"/>
    <w:rsid w:val="004143FC"/>
    <w:rsid w:val="004144C1"/>
    <w:rsid w:val="00414A8B"/>
    <w:rsid w:val="00414B6F"/>
    <w:rsid w:val="00414C56"/>
    <w:rsid w:val="00414CFC"/>
    <w:rsid w:val="00414D76"/>
    <w:rsid w:val="00414E85"/>
    <w:rsid w:val="004154C1"/>
    <w:rsid w:val="00415507"/>
    <w:rsid w:val="00415DAE"/>
    <w:rsid w:val="004161C9"/>
    <w:rsid w:val="00416CE9"/>
    <w:rsid w:val="00417BE7"/>
    <w:rsid w:val="00417FBC"/>
    <w:rsid w:val="004209B9"/>
    <w:rsid w:val="00420B70"/>
    <w:rsid w:val="0042103A"/>
    <w:rsid w:val="00421071"/>
    <w:rsid w:val="004213CE"/>
    <w:rsid w:val="00421639"/>
    <w:rsid w:val="00421D45"/>
    <w:rsid w:val="00421F83"/>
    <w:rsid w:val="004223DF"/>
    <w:rsid w:val="00422572"/>
    <w:rsid w:val="00422A68"/>
    <w:rsid w:val="00423437"/>
    <w:rsid w:val="00423493"/>
    <w:rsid w:val="004234AD"/>
    <w:rsid w:val="004239F0"/>
    <w:rsid w:val="00423D1D"/>
    <w:rsid w:val="004242F7"/>
    <w:rsid w:val="004244B9"/>
    <w:rsid w:val="00424AB6"/>
    <w:rsid w:val="00424BD3"/>
    <w:rsid w:val="00424F7C"/>
    <w:rsid w:val="004254FF"/>
    <w:rsid w:val="004255A6"/>
    <w:rsid w:val="004256ED"/>
    <w:rsid w:val="00425BCC"/>
    <w:rsid w:val="00425BDB"/>
    <w:rsid w:val="00425D31"/>
    <w:rsid w:val="00425DD1"/>
    <w:rsid w:val="00425E4D"/>
    <w:rsid w:val="0042621B"/>
    <w:rsid w:val="00426410"/>
    <w:rsid w:val="004264B1"/>
    <w:rsid w:val="00426BEB"/>
    <w:rsid w:val="00426D6C"/>
    <w:rsid w:val="0042745D"/>
    <w:rsid w:val="00427495"/>
    <w:rsid w:val="004277FB"/>
    <w:rsid w:val="00427AEF"/>
    <w:rsid w:val="00427F30"/>
    <w:rsid w:val="004300E5"/>
    <w:rsid w:val="004303EF"/>
    <w:rsid w:val="00430AA9"/>
    <w:rsid w:val="00430B0E"/>
    <w:rsid w:val="00430C98"/>
    <w:rsid w:val="00431CAB"/>
    <w:rsid w:val="00431D36"/>
    <w:rsid w:val="00431D56"/>
    <w:rsid w:val="00432130"/>
    <w:rsid w:val="004326FD"/>
    <w:rsid w:val="00432777"/>
    <w:rsid w:val="00432DB3"/>
    <w:rsid w:val="00432DDC"/>
    <w:rsid w:val="00433186"/>
    <w:rsid w:val="00433E00"/>
    <w:rsid w:val="00434239"/>
    <w:rsid w:val="004345D1"/>
    <w:rsid w:val="004348BC"/>
    <w:rsid w:val="004348BF"/>
    <w:rsid w:val="00435104"/>
    <w:rsid w:val="004359C7"/>
    <w:rsid w:val="00435BF4"/>
    <w:rsid w:val="00435E64"/>
    <w:rsid w:val="00435EAE"/>
    <w:rsid w:val="00435FBE"/>
    <w:rsid w:val="004367B8"/>
    <w:rsid w:val="004372CF"/>
    <w:rsid w:val="004376F5"/>
    <w:rsid w:val="00437864"/>
    <w:rsid w:val="00437CE5"/>
    <w:rsid w:val="00437F16"/>
    <w:rsid w:val="00440705"/>
    <w:rsid w:val="00440B55"/>
    <w:rsid w:val="004410CA"/>
    <w:rsid w:val="004413F4"/>
    <w:rsid w:val="0044156E"/>
    <w:rsid w:val="004418F2"/>
    <w:rsid w:val="00441D12"/>
    <w:rsid w:val="004422B9"/>
    <w:rsid w:val="00442400"/>
    <w:rsid w:val="004424D3"/>
    <w:rsid w:val="00442C2B"/>
    <w:rsid w:val="00444035"/>
    <w:rsid w:val="0044435E"/>
    <w:rsid w:val="00444530"/>
    <w:rsid w:val="0044489A"/>
    <w:rsid w:val="00444904"/>
    <w:rsid w:val="00444F2C"/>
    <w:rsid w:val="00445EAA"/>
    <w:rsid w:val="004463B0"/>
    <w:rsid w:val="00446870"/>
    <w:rsid w:val="00447548"/>
    <w:rsid w:val="00447769"/>
    <w:rsid w:val="00447A53"/>
    <w:rsid w:val="00447B9F"/>
    <w:rsid w:val="00447BE9"/>
    <w:rsid w:val="004500BE"/>
    <w:rsid w:val="00450175"/>
    <w:rsid w:val="004507BE"/>
    <w:rsid w:val="00450CD6"/>
    <w:rsid w:val="00451747"/>
    <w:rsid w:val="004517C8"/>
    <w:rsid w:val="00452261"/>
    <w:rsid w:val="004522B2"/>
    <w:rsid w:val="0045235D"/>
    <w:rsid w:val="00452567"/>
    <w:rsid w:val="0045331B"/>
    <w:rsid w:val="00453897"/>
    <w:rsid w:val="0045390E"/>
    <w:rsid w:val="00453C54"/>
    <w:rsid w:val="00453F3F"/>
    <w:rsid w:val="00454020"/>
    <w:rsid w:val="0045474F"/>
    <w:rsid w:val="004547B0"/>
    <w:rsid w:val="00454937"/>
    <w:rsid w:val="00454949"/>
    <w:rsid w:val="00454A6C"/>
    <w:rsid w:val="0045545C"/>
    <w:rsid w:val="00455793"/>
    <w:rsid w:val="004558B4"/>
    <w:rsid w:val="00455A6C"/>
    <w:rsid w:val="00455E86"/>
    <w:rsid w:val="004563A1"/>
    <w:rsid w:val="00456449"/>
    <w:rsid w:val="00456459"/>
    <w:rsid w:val="00456DFD"/>
    <w:rsid w:val="00456E53"/>
    <w:rsid w:val="00456F61"/>
    <w:rsid w:val="00457080"/>
    <w:rsid w:val="00457A49"/>
    <w:rsid w:val="00457A4F"/>
    <w:rsid w:val="00457C8B"/>
    <w:rsid w:val="004602B6"/>
    <w:rsid w:val="00460895"/>
    <w:rsid w:val="004608D3"/>
    <w:rsid w:val="00461668"/>
    <w:rsid w:val="00462894"/>
    <w:rsid w:val="00462F69"/>
    <w:rsid w:val="004630AB"/>
    <w:rsid w:val="00463721"/>
    <w:rsid w:val="00463A16"/>
    <w:rsid w:val="00463AF1"/>
    <w:rsid w:val="004646C3"/>
    <w:rsid w:val="00464C7A"/>
    <w:rsid w:val="00465D2F"/>
    <w:rsid w:val="00465E8A"/>
    <w:rsid w:val="00466693"/>
    <w:rsid w:val="00466C97"/>
    <w:rsid w:val="00467075"/>
    <w:rsid w:val="004671F3"/>
    <w:rsid w:val="0046750C"/>
    <w:rsid w:val="00467965"/>
    <w:rsid w:val="0047012B"/>
    <w:rsid w:val="0047013C"/>
    <w:rsid w:val="004701D3"/>
    <w:rsid w:val="00470601"/>
    <w:rsid w:val="00470954"/>
    <w:rsid w:val="004709B8"/>
    <w:rsid w:val="00470A0B"/>
    <w:rsid w:val="00471059"/>
    <w:rsid w:val="004715A9"/>
    <w:rsid w:val="00471CAA"/>
    <w:rsid w:val="004722CA"/>
    <w:rsid w:val="0047237D"/>
    <w:rsid w:val="004724C4"/>
    <w:rsid w:val="00472C99"/>
    <w:rsid w:val="00473B1A"/>
    <w:rsid w:val="00474346"/>
    <w:rsid w:val="0047479E"/>
    <w:rsid w:val="00474956"/>
    <w:rsid w:val="00474D87"/>
    <w:rsid w:val="00475349"/>
    <w:rsid w:val="004757CC"/>
    <w:rsid w:val="00475943"/>
    <w:rsid w:val="00475B73"/>
    <w:rsid w:val="00475BFA"/>
    <w:rsid w:val="00475C30"/>
    <w:rsid w:val="00477123"/>
    <w:rsid w:val="004771D3"/>
    <w:rsid w:val="004776D9"/>
    <w:rsid w:val="004779CD"/>
    <w:rsid w:val="00480BFA"/>
    <w:rsid w:val="004812CC"/>
    <w:rsid w:val="004814A7"/>
    <w:rsid w:val="0048152B"/>
    <w:rsid w:val="00481538"/>
    <w:rsid w:val="00482003"/>
    <w:rsid w:val="00482AA0"/>
    <w:rsid w:val="004835A4"/>
    <w:rsid w:val="00483752"/>
    <w:rsid w:val="004837A8"/>
    <w:rsid w:val="00483CBD"/>
    <w:rsid w:val="0048415C"/>
    <w:rsid w:val="00484162"/>
    <w:rsid w:val="00484197"/>
    <w:rsid w:val="00484849"/>
    <w:rsid w:val="00484F97"/>
    <w:rsid w:val="00485131"/>
    <w:rsid w:val="004859CE"/>
    <w:rsid w:val="00485F31"/>
    <w:rsid w:val="004866B4"/>
    <w:rsid w:val="00486923"/>
    <w:rsid w:val="00490099"/>
    <w:rsid w:val="004900BE"/>
    <w:rsid w:val="00490472"/>
    <w:rsid w:val="00490991"/>
    <w:rsid w:val="00490C33"/>
    <w:rsid w:val="00490E27"/>
    <w:rsid w:val="00490E47"/>
    <w:rsid w:val="00490FFE"/>
    <w:rsid w:val="00491267"/>
    <w:rsid w:val="004913E5"/>
    <w:rsid w:val="004915D5"/>
    <w:rsid w:val="00491ADE"/>
    <w:rsid w:val="00491CE0"/>
    <w:rsid w:val="00491D73"/>
    <w:rsid w:val="00492649"/>
    <w:rsid w:val="004927F0"/>
    <w:rsid w:val="0049307B"/>
    <w:rsid w:val="00493624"/>
    <w:rsid w:val="004937F9"/>
    <w:rsid w:val="00494422"/>
    <w:rsid w:val="004945E1"/>
    <w:rsid w:val="00494BFE"/>
    <w:rsid w:val="00494F8B"/>
    <w:rsid w:val="004952B2"/>
    <w:rsid w:val="004954E5"/>
    <w:rsid w:val="004955A6"/>
    <w:rsid w:val="00495976"/>
    <w:rsid w:val="00495B55"/>
    <w:rsid w:val="00495B95"/>
    <w:rsid w:val="00496313"/>
    <w:rsid w:val="004969CE"/>
    <w:rsid w:val="0049759D"/>
    <w:rsid w:val="0049776D"/>
    <w:rsid w:val="004A0F3E"/>
    <w:rsid w:val="004A12D6"/>
    <w:rsid w:val="004A150D"/>
    <w:rsid w:val="004A1629"/>
    <w:rsid w:val="004A2191"/>
    <w:rsid w:val="004A2673"/>
    <w:rsid w:val="004A2CA4"/>
    <w:rsid w:val="004A33A1"/>
    <w:rsid w:val="004A3809"/>
    <w:rsid w:val="004A3E5D"/>
    <w:rsid w:val="004A3FF5"/>
    <w:rsid w:val="004A4E75"/>
    <w:rsid w:val="004A5363"/>
    <w:rsid w:val="004A570D"/>
    <w:rsid w:val="004A5973"/>
    <w:rsid w:val="004A59A4"/>
    <w:rsid w:val="004A687B"/>
    <w:rsid w:val="004A6FD0"/>
    <w:rsid w:val="004A7342"/>
    <w:rsid w:val="004A736A"/>
    <w:rsid w:val="004B0741"/>
    <w:rsid w:val="004B0F74"/>
    <w:rsid w:val="004B13FE"/>
    <w:rsid w:val="004B1F74"/>
    <w:rsid w:val="004B1FE6"/>
    <w:rsid w:val="004B2052"/>
    <w:rsid w:val="004B22BC"/>
    <w:rsid w:val="004B231B"/>
    <w:rsid w:val="004B2409"/>
    <w:rsid w:val="004B296B"/>
    <w:rsid w:val="004B3124"/>
    <w:rsid w:val="004B31D0"/>
    <w:rsid w:val="004B3814"/>
    <w:rsid w:val="004B383D"/>
    <w:rsid w:val="004B3A9D"/>
    <w:rsid w:val="004B4069"/>
    <w:rsid w:val="004B440D"/>
    <w:rsid w:val="004B4D09"/>
    <w:rsid w:val="004B4D69"/>
    <w:rsid w:val="004B4DC7"/>
    <w:rsid w:val="004B539B"/>
    <w:rsid w:val="004B5411"/>
    <w:rsid w:val="004B5B6B"/>
    <w:rsid w:val="004B5D95"/>
    <w:rsid w:val="004B63E1"/>
    <w:rsid w:val="004B777F"/>
    <w:rsid w:val="004B7CBD"/>
    <w:rsid w:val="004B7FC6"/>
    <w:rsid w:val="004C002F"/>
    <w:rsid w:val="004C015A"/>
    <w:rsid w:val="004C036D"/>
    <w:rsid w:val="004C066C"/>
    <w:rsid w:val="004C0780"/>
    <w:rsid w:val="004C0A9B"/>
    <w:rsid w:val="004C0ED7"/>
    <w:rsid w:val="004C13EC"/>
    <w:rsid w:val="004C1A60"/>
    <w:rsid w:val="004C1F89"/>
    <w:rsid w:val="004C258D"/>
    <w:rsid w:val="004C31F3"/>
    <w:rsid w:val="004C32EB"/>
    <w:rsid w:val="004C3C27"/>
    <w:rsid w:val="004C40CC"/>
    <w:rsid w:val="004C426C"/>
    <w:rsid w:val="004C4355"/>
    <w:rsid w:val="004C49A9"/>
    <w:rsid w:val="004C4EA2"/>
    <w:rsid w:val="004C55A1"/>
    <w:rsid w:val="004C5B26"/>
    <w:rsid w:val="004C6027"/>
    <w:rsid w:val="004C6243"/>
    <w:rsid w:val="004C6249"/>
    <w:rsid w:val="004C6565"/>
    <w:rsid w:val="004C687B"/>
    <w:rsid w:val="004C69F7"/>
    <w:rsid w:val="004C6D16"/>
    <w:rsid w:val="004C7BEA"/>
    <w:rsid w:val="004D072B"/>
    <w:rsid w:val="004D10F7"/>
    <w:rsid w:val="004D1110"/>
    <w:rsid w:val="004D130B"/>
    <w:rsid w:val="004D13BB"/>
    <w:rsid w:val="004D1D7A"/>
    <w:rsid w:val="004D1DB0"/>
    <w:rsid w:val="004D23F8"/>
    <w:rsid w:val="004D282B"/>
    <w:rsid w:val="004D2883"/>
    <w:rsid w:val="004D3041"/>
    <w:rsid w:val="004D37E1"/>
    <w:rsid w:val="004D4077"/>
    <w:rsid w:val="004D41CD"/>
    <w:rsid w:val="004D4207"/>
    <w:rsid w:val="004D4B1A"/>
    <w:rsid w:val="004D51FE"/>
    <w:rsid w:val="004D581D"/>
    <w:rsid w:val="004D59CC"/>
    <w:rsid w:val="004D6300"/>
    <w:rsid w:val="004D6303"/>
    <w:rsid w:val="004D6787"/>
    <w:rsid w:val="004D699B"/>
    <w:rsid w:val="004D76B4"/>
    <w:rsid w:val="004E0231"/>
    <w:rsid w:val="004E0261"/>
    <w:rsid w:val="004E05C4"/>
    <w:rsid w:val="004E0FBE"/>
    <w:rsid w:val="004E0FF1"/>
    <w:rsid w:val="004E1FD8"/>
    <w:rsid w:val="004E2306"/>
    <w:rsid w:val="004E2737"/>
    <w:rsid w:val="004E27E6"/>
    <w:rsid w:val="004E2BDF"/>
    <w:rsid w:val="004E33A8"/>
    <w:rsid w:val="004E344C"/>
    <w:rsid w:val="004E3753"/>
    <w:rsid w:val="004E422F"/>
    <w:rsid w:val="004E4320"/>
    <w:rsid w:val="004E451E"/>
    <w:rsid w:val="004E4845"/>
    <w:rsid w:val="004E4F0F"/>
    <w:rsid w:val="004E5311"/>
    <w:rsid w:val="004E56B0"/>
    <w:rsid w:val="004E5851"/>
    <w:rsid w:val="004E5EB0"/>
    <w:rsid w:val="004E6072"/>
    <w:rsid w:val="004E6648"/>
    <w:rsid w:val="004E68E1"/>
    <w:rsid w:val="004E69DE"/>
    <w:rsid w:val="004E6C49"/>
    <w:rsid w:val="004E6EDF"/>
    <w:rsid w:val="004E7364"/>
    <w:rsid w:val="004E7A5B"/>
    <w:rsid w:val="004E7B7C"/>
    <w:rsid w:val="004E7CFE"/>
    <w:rsid w:val="004E7E85"/>
    <w:rsid w:val="004F0889"/>
    <w:rsid w:val="004F0B10"/>
    <w:rsid w:val="004F1797"/>
    <w:rsid w:val="004F1BD0"/>
    <w:rsid w:val="004F1DC8"/>
    <w:rsid w:val="004F25F4"/>
    <w:rsid w:val="004F26BD"/>
    <w:rsid w:val="004F2F06"/>
    <w:rsid w:val="004F3085"/>
    <w:rsid w:val="004F3CDF"/>
    <w:rsid w:val="004F45ED"/>
    <w:rsid w:val="004F4958"/>
    <w:rsid w:val="004F592B"/>
    <w:rsid w:val="004F671B"/>
    <w:rsid w:val="004F6759"/>
    <w:rsid w:val="004F7427"/>
    <w:rsid w:val="004F753A"/>
    <w:rsid w:val="004F76FF"/>
    <w:rsid w:val="004F7E8E"/>
    <w:rsid w:val="00501739"/>
    <w:rsid w:val="00501A5B"/>
    <w:rsid w:val="00501DDD"/>
    <w:rsid w:val="00502080"/>
    <w:rsid w:val="00502287"/>
    <w:rsid w:val="00502B94"/>
    <w:rsid w:val="005030D4"/>
    <w:rsid w:val="00503AE2"/>
    <w:rsid w:val="00503D93"/>
    <w:rsid w:val="005045C8"/>
    <w:rsid w:val="005046E0"/>
    <w:rsid w:val="00505155"/>
    <w:rsid w:val="00506289"/>
    <w:rsid w:val="005067E9"/>
    <w:rsid w:val="00506F90"/>
    <w:rsid w:val="00507252"/>
    <w:rsid w:val="005073CB"/>
    <w:rsid w:val="005076E8"/>
    <w:rsid w:val="005079D8"/>
    <w:rsid w:val="0051003E"/>
    <w:rsid w:val="005101F5"/>
    <w:rsid w:val="00511013"/>
    <w:rsid w:val="00511417"/>
    <w:rsid w:val="0051185A"/>
    <w:rsid w:val="00511A53"/>
    <w:rsid w:val="00512580"/>
    <w:rsid w:val="00512B80"/>
    <w:rsid w:val="00513565"/>
    <w:rsid w:val="005135F6"/>
    <w:rsid w:val="00513846"/>
    <w:rsid w:val="0051398C"/>
    <w:rsid w:val="00513C97"/>
    <w:rsid w:val="005145F6"/>
    <w:rsid w:val="00514AA4"/>
    <w:rsid w:val="00514B54"/>
    <w:rsid w:val="00515AE4"/>
    <w:rsid w:val="005160CF"/>
    <w:rsid w:val="0051645C"/>
    <w:rsid w:val="00517739"/>
    <w:rsid w:val="00517FD2"/>
    <w:rsid w:val="00520B5F"/>
    <w:rsid w:val="0052110F"/>
    <w:rsid w:val="00521341"/>
    <w:rsid w:val="00521650"/>
    <w:rsid w:val="005218CE"/>
    <w:rsid w:val="00521FDC"/>
    <w:rsid w:val="005220D2"/>
    <w:rsid w:val="00522400"/>
    <w:rsid w:val="0052304D"/>
    <w:rsid w:val="005231A3"/>
    <w:rsid w:val="00523251"/>
    <w:rsid w:val="00523757"/>
    <w:rsid w:val="005239C2"/>
    <w:rsid w:val="00523F7A"/>
    <w:rsid w:val="00523FF9"/>
    <w:rsid w:val="00524046"/>
    <w:rsid w:val="005245BE"/>
    <w:rsid w:val="00525ABF"/>
    <w:rsid w:val="00525CCE"/>
    <w:rsid w:val="00525DB8"/>
    <w:rsid w:val="0052608E"/>
    <w:rsid w:val="00526220"/>
    <w:rsid w:val="005264DA"/>
    <w:rsid w:val="00526A86"/>
    <w:rsid w:val="00526AF0"/>
    <w:rsid w:val="00526DD2"/>
    <w:rsid w:val="005270AA"/>
    <w:rsid w:val="0052758B"/>
    <w:rsid w:val="005276A6"/>
    <w:rsid w:val="00527B69"/>
    <w:rsid w:val="005302B4"/>
    <w:rsid w:val="005308F8"/>
    <w:rsid w:val="00530F95"/>
    <w:rsid w:val="00531688"/>
    <w:rsid w:val="005317D0"/>
    <w:rsid w:val="00531A76"/>
    <w:rsid w:val="0053209B"/>
    <w:rsid w:val="0053237C"/>
    <w:rsid w:val="0053283C"/>
    <w:rsid w:val="00532F84"/>
    <w:rsid w:val="0053309B"/>
    <w:rsid w:val="00533264"/>
    <w:rsid w:val="005337A7"/>
    <w:rsid w:val="005337EB"/>
    <w:rsid w:val="00533C6B"/>
    <w:rsid w:val="005342F5"/>
    <w:rsid w:val="0053462F"/>
    <w:rsid w:val="0053546D"/>
    <w:rsid w:val="0053593F"/>
    <w:rsid w:val="00535999"/>
    <w:rsid w:val="00535AC2"/>
    <w:rsid w:val="005360BD"/>
    <w:rsid w:val="005366A2"/>
    <w:rsid w:val="00536B5C"/>
    <w:rsid w:val="00537131"/>
    <w:rsid w:val="00537435"/>
    <w:rsid w:val="00537A86"/>
    <w:rsid w:val="00537D44"/>
    <w:rsid w:val="005402E2"/>
    <w:rsid w:val="0054083E"/>
    <w:rsid w:val="00540C91"/>
    <w:rsid w:val="00540EDF"/>
    <w:rsid w:val="00541380"/>
    <w:rsid w:val="005414B2"/>
    <w:rsid w:val="00542408"/>
    <w:rsid w:val="005425FC"/>
    <w:rsid w:val="0054288C"/>
    <w:rsid w:val="0054303D"/>
    <w:rsid w:val="00543212"/>
    <w:rsid w:val="0054367B"/>
    <w:rsid w:val="00543809"/>
    <w:rsid w:val="00543C53"/>
    <w:rsid w:val="00543D6C"/>
    <w:rsid w:val="00544C90"/>
    <w:rsid w:val="00544F2D"/>
    <w:rsid w:val="00545397"/>
    <w:rsid w:val="005454BC"/>
    <w:rsid w:val="00545EC5"/>
    <w:rsid w:val="00546563"/>
    <w:rsid w:val="00546C2D"/>
    <w:rsid w:val="005471BF"/>
    <w:rsid w:val="0054753D"/>
    <w:rsid w:val="005503BD"/>
    <w:rsid w:val="00550784"/>
    <w:rsid w:val="00550DDE"/>
    <w:rsid w:val="00550E03"/>
    <w:rsid w:val="00551099"/>
    <w:rsid w:val="00551190"/>
    <w:rsid w:val="00551B76"/>
    <w:rsid w:val="0055291B"/>
    <w:rsid w:val="00552B17"/>
    <w:rsid w:val="00552C49"/>
    <w:rsid w:val="00552D8C"/>
    <w:rsid w:val="00552ED1"/>
    <w:rsid w:val="005532C2"/>
    <w:rsid w:val="00553B8A"/>
    <w:rsid w:val="0055477E"/>
    <w:rsid w:val="00554ADB"/>
    <w:rsid w:val="00554C08"/>
    <w:rsid w:val="005557E3"/>
    <w:rsid w:val="0055594B"/>
    <w:rsid w:val="005559E9"/>
    <w:rsid w:val="00555AAD"/>
    <w:rsid w:val="00555B9D"/>
    <w:rsid w:val="005561B1"/>
    <w:rsid w:val="00556BA2"/>
    <w:rsid w:val="00556E77"/>
    <w:rsid w:val="00556FD9"/>
    <w:rsid w:val="0055793E"/>
    <w:rsid w:val="00557B1A"/>
    <w:rsid w:val="00557CBA"/>
    <w:rsid w:val="005605FA"/>
    <w:rsid w:val="0056088B"/>
    <w:rsid w:val="00560CCD"/>
    <w:rsid w:val="0056110C"/>
    <w:rsid w:val="005611BD"/>
    <w:rsid w:val="005612F0"/>
    <w:rsid w:val="0056138E"/>
    <w:rsid w:val="00561901"/>
    <w:rsid w:val="00561F07"/>
    <w:rsid w:val="0056254F"/>
    <w:rsid w:val="00562969"/>
    <w:rsid w:val="00562F84"/>
    <w:rsid w:val="00563278"/>
    <w:rsid w:val="00563711"/>
    <w:rsid w:val="0056487E"/>
    <w:rsid w:val="00564A33"/>
    <w:rsid w:val="00564E83"/>
    <w:rsid w:val="00565083"/>
    <w:rsid w:val="00565844"/>
    <w:rsid w:val="00565C73"/>
    <w:rsid w:val="005662B3"/>
    <w:rsid w:val="00566422"/>
    <w:rsid w:val="00566D6D"/>
    <w:rsid w:val="00566FEC"/>
    <w:rsid w:val="00567361"/>
    <w:rsid w:val="00567BA3"/>
    <w:rsid w:val="005704F4"/>
    <w:rsid w:val="005707EA"/>
    <w:rsid w:val="00570D07"/>
    <w:rsid w:val="005712F8"/>
    <w:rsid w:val="00571301"/>
    <w:rsid w:val="0057209C"/>
    <w:rsid w:val="00572687"/>
    <w:rsid w:val="005726A3"/>
    <w:rsid w:val="00572AA3"/>
    <w:rsid w:val="00572D04"/>
    <w:rsid w:val="005736E0"/>
    <w:rsid w:val="00573B76"/>
    <w:rsid w:val="00574007"/>
    <w:rsid w:val="0057465B"/>
    <w:rsid w:val="00574A32"/>
    <w:rsid w:val="00574C5D"/>
    <w:rsid w:val="00574C95"/>
    <w:rsid w:val="00575674"/>
    <w:rsid w:val="00575EE9"/>
    <w:rsid w:val="005760E9"/>
    <w:rsid w:val="005766EC"/>
    <w:rsid w:val="005767D9"/>
    <w:rsid w:val="0057689B"/>
    <w:rsid w:val="00576A63"/>
    <w:rsid w:val="00577146"/>
    <w:rsid w:val="005773A0"/>
    <w:rsid w:val="0057745A"/>
    <w:rsid w:val="005800F8"/>
    <w:rsid w:val="005801AA"/>
    <w:rsid w:val="005801ED"/>
    <w:rsid w:val="005803D8"/>
    <w:rsid w:val="0058083F"/>
    <w:rsid w:val="00580A07"/>
    <w:rsid w:val="00581068"/>
    <w:rsid w:val="0058156A"/>
    <w:rsid w:val="00581A13"/>
    <w:rsid w:val="00581BA2"/>
    <w:rsid w:val="00581E0B"/>
    <w:rsid w:val="00582002"/>
    <w:rsid w:val="0058252B"/>
    <w:rsid w:val="00583C58"/>
    <w:rsid w:val="00583DCF"/>
    <w:rsid w:val="00584050"/>
    <w:rsid w:val="00584CC3"/>
    <w:rsid w:val="00584CF3"/>
    <w:rsid w:val="0058501F"/>
    <w:rsid w:val="00585525"/>
    <w:rsid w:val="00585538"/>
    <w:rsid w:val="0058570E"/>
    <w:rsid w:val="00585A49"/>
    <w:rsid w:val="005860CF"/>
    <w:rsid w:val="005861E2"/>
    <w:rsid w:val="00586C2F"/>
    <w:rsid w:val="00586D72"/>
    <w:rsid w:val="00586EFD"/>
    <w:rsid w:val="00587B89"/>
    <w:rsid w:val="00590E36"/>
    <w:rsid w:val="00590F71"/>
    <w:rsid w:val="00591280"/>
    <w:rsid w:val="005914A1"/>
    <w:rsid w:val="005922C2"/>
    <w:rsid w:val="00592518"/>
    <w:rsid w:val="00592632"/>
    <w:rsid w:val="00592B0F"/>
    <w:rsid w:val="00592D1E"/>
    <w:rsid w:val="005933B5"/>
    <w:rsid w:val="00593540"/>
    <w:rsid w:val="00593838"/>
    <w:rsid w:val="00593DCE"/>
    <w:rsid w:val="00593E82"/>
    <w:rsid w:val="0059435A"/>
    <w:rsid w:val="00594A39"/>
    <w:rsid w:val="005954A5"/>
    <w:rsid w:val="00595AB0"/>
    <w:rsid w:val="00595E6C"/>
    <w:rsid w:val="00595F55"/>
    <w:rsid w:val="005968AE"/>
    <w:rsid w:val="00596DF4"/>
    <w:rsid w:val="00597520"/>
    <w:rsid w:val="00597CB9"/>
    <w:rsid w:val="00597ED0"/>
    <w:rsid w:val="00597FE5"/>
    <w:rsid w:val="005A004D"/>
    <w:rsid w:val="005A0305"/>
    <w:rsid w:val="005A0825"/>
    <w:rsid w:val="005A0FD1"/>
    <w:rsid w:val="005A10D1"/>
    <w:rsid w:val="005A12E0"/>
    <w:rsid w:val="005A17B8"/>
    <w:rsid w:val="005A1831"/>
    <w:rsid w:val="005A1C35"/>
    <w:rsid w:val="005A239F"/>
    <w:rsid w:val="005A27F0"/>
    <w:rsid w:val="005A28E8"/>
    <w:rsid w:val="005A2C57"/>
    <w:rsid w:val="005A2CCC"/>
    <w:rsid w:val="005A34F5"/>
    <w:rsid w:val="005A358B"/>
    <w:rsid w:val="005A3C75"/>
    <w:rsid w:val="005A452B"/>
    <w:rsid w:val="005A493B"/>
    <w:rsid w:val="005A4DFA"/>
    <w:rsid w:val="005A50EF"/>
    <w:rsid w:val="005A5C5A"/>
    <w:rsid w:val="005A606D"/>
    <w:rsid w:val="005A68C7"/>
    <w:rsid w:val="005A6C12"/>
    <w:rsid w:val="005A6CA0"/>
    <w:rsid w:val="005A6F0C"/>
    <w:rsid w:val="005A719F"/>
    <w:rsid w:val="005A754D"/>
    <w:rsid w:val="005A77B0"/>
    <w:rsid w:val="005A7D4B"/>
    <w:rsid w:val="005A7F14"/>
    <w:rsid w:val="005B0534"/>
    <w:rsid w:val="005B0739"/>
    <w:rsid w:val="005B153E"/>
    <w:rsid w:val="005B18D8"/>
    <w:rsid w:val="005B1BFD"/>
    <w:rsid w:val="005B1E1C"/>
    <w:rsid w:val="005B22A7"/>
    <w:rsid w:val="005B2853"/>
    <w:rsid w:val="005B297A"/>
    <w:rsid w:val="005B2A0E"/>
    <w:rsid w:val="005B32B6"/>
    <w:rsid w:val="005B3C6E"/>
    <w:rsid w:val="005B3E37"/>
    <w:rsid w:val="005B64CC"/>
    <w:rsid w:val="005B6696"/>
    <w:rsid w:val="005B66AB"/>
    <w:rsid w:val="005B6BC6"/>
    <w:rsid w:val="005B6C5A"/>
    <w:rsid w:val="005B77B9"/>
    <w:rsid w:val="005B77F0"/>
    <w:rsid w:val="005B787B"/>
    <w:rsid w:val="005C0EC2"/>
    <w:rsid w:val="005C10C3"/>
    <w:rsid w:val="005C11E1"/>
    <w:rsid w:val="005C14E3"/>
    <w:rsid w:val="005C1506"/>
    <w:rsid w:val="005C176B"/>
    <w:rsid w:val="005C17BF"/>
    <w:rsid w:val="005C1F21"/>
    <w:rsid w:val="005C2A11"/>
    <w:rsid w:val="005C3275"/>
    <w:rsid w:val="005C34E7"/>
    <w:rsid w:val="005C3B25"/>
    <w:rsid w:val="005C41EA"/>
    <w:rsid w:val="005C44C7"/>
    <w:rsid w:val="005C5718"/>
    <w:rsid w:val="005C5858"/>
    <w:rsid w:val="005C5ACE"/>
    <w:rsid w:val="005C5CC4"/>
    <w:rsid w:val="005C60B6"/>
    <w:rsid w:val="005C6645"/>
    <w:rsid w:val="005C6893"/>
    <w:rsid w:val="005C68E9"/>
    <w:rsid w:val="005C6BF8"/>
    <w:rsid w:val="005C6C10"/>
    <w:rsid w:val="005C6F4B"/>
    <w:rsid w:val="005C7950"/>
    <w:rsid w:val="005C7953"/>
    <w:rsid w:val="005C7BCD"/>
    <w:rsid w:val="005C7DDD"/>
    <w:rsid w:val="005D082C"/>
    <w:rsid w:val="005D094C"/>
    <w:rsid w:val="005D0D1A"/>
    <w:rsid w:val="005D0F2E"/>
    <w:rsid w:val="005D13A0"/>
    <w:rsid w:val="005D1C52"/>
    <w:rsid w:val="005D211D"/>
    <w:rsid w:val="005D26B8"/>
    <w:rsid w:val="005D2BEC"/>
    <w:rsid w:val="005D2F0D"/>
    <w:rsid w:val="005D3067"/>
    <w:rsid w:val="005D3788"/>
    <w:rsid w:val="005D3922"/>
    <w:rsid w:val="005D5050"/>
    <w:rsid w:val="005D50F4"/>
    <w:rsid w:val="005D56AF"/>
    <w:rsid w:val="005D588C"/>
    <w:rsid w:val="005D5D45"/>
    <w:rsid w:val="005D6433"/>
    <w:rsid w:val="005D64D0"/>
    <w:rsid w:val="005D65C0"/>
    <w:rsid w:val="005D6806"/>
    <w:rsid w:val="005D69AC"/>
    <w:rsid w:val="005D6AE3"/>
    <w:rsid w:val="005D6C41"/>
    <w:rsid w:val="005D6D0D"/>
    <w:rsid w:val="005D6DBE"/>
    <w:rsid w:val="005D70D0"/>
    <w:rsid w:val="005D754F"/>
    <w:rsid w:val="005D7670"/>
    <w:rsid w:val="005D772C"/>
    <w:rsid w:val="005E0719"/>
    <w:rsid w:val="005E1295"/>
    <w:rsid w:val="005E146D"/>
    <w:rsid w:val="005E18A8"/>
    <w:rsid w:val="005E1A94"/>
    <w:rsid w:val="005E1EB3"/>
    <w:rsid w:val="005E275F"/>
    <w:rsid w:val="005E2FB4"/>
    <w:rsid w:val="005E303B"/>
    <w:rsid w:val="005E3344"/>
    <w:rsid w:val="005E3882"/>
    <w:rsid w:val="005E3F7E"/>
    <w:rsid w:val="005E4ED5"/>
    <w:rsid w:val="005E555E"/>
    <w:rsid w:val="005E5BE5"/>
    <w:rsid w:val="005E690B"/>
    <w:rsid w:val="005E6E34"/>
    <w:rsid w:val="005E7188"/>
    <w:rsid w:val="005E7267"/>
    <w:rsid w:val="005E746E"/>
    <w:rsid w:val="005E7759"/>
    <w:rsid w:val="005E78BC"/>
    <w:rsid w:val="005E7BF9"/>
    <w:rsid w:val="005F044F"/>
    <w:rsid w:val="005F0905"/>
    <w:rsid w:val="005F0F5F"/>
    <w:rsid w:val="005F178C"/>
    <w:rsid w:val="005F1E93"/>
    <w:rsid w:val="005F2151"/>
    <w:rsid w:val="005F29C5"/>
    <w:rsid w:val="005F29D3"/>
    <w:rsid w:val="005F2D82"/>
    <w:rsid w:val="005F2E2A"/>
    <w:rsid w:val="005F2F80"/>
    <w:rsid w:val="005F3629"/>
    <w:rsid w:val="005F4664"/>
    <w:rsid w:val="005F46D3"/>
    <w:rsid w:val="005F4B7F"/>
    <w:rsid w:val="005F4C14"/>
    <w:rsid w:val="005F4C45"/>
    <w:rsid w:val="005F4CDA"/>
    <w:rsid w:val="005F5147"/>
    <w:rsid w:val="005F521A"/>
    <w:rsid w:val="005F53C3"/>
    <w:rsid w:val="005F55FC"/>
    <w:rsid w:val="005F5EFB"/>
    <w:rsid w:val="005F60E5"/>
    <w:rsid w:val="005F639D"/>
    <w:rsid w:val="005F6664"/>
    <w:rsid w:val="005F66E7"/>
    <w:rsid w:val="005F679E"/>
    <w:rsid w:val="005F6BDC"/>
    <w:rsid w:val="005F6DB9"/>
    <w:rsid w:val="005F6EA9"/>
    <w:rsid w:val="005F744A"/>
    <w:rsid w:val="005F756D"/>
    <w:rsid w:val="005F7B16"/>
    <w:rsid w:val="005F7DCF"/>
    <w:rsid w:val="005F7DFB"/>
    <w:rsid w:val="006002FA"/>
    <w:rsid w:val="006006BC"/>
    <w:rsid w:val="0060085C"/>
    <w:rsid w:val="00600BA1"/>
    <w:rsid w:val="00600E6D"/>
    <w:rsid w:val="0060100B"/>
    <w:rsid w:val="00601441"/>
    <w:rsid w:val="0060145B"/>
    <w:rsid w:val="006017D6"/>
    <w:rsid w:val="00601F2E"/>
    <w:rsid w:val="0060261A"/>
    <w:rsid w:val="0060303F"/>
    <w:rsid w:val="00603098"/>
    <w:rsid w:val="006032E4"/>
    <w:rsid w:val="00603841"/>
    <w:rsid w:val="00603932"/>
    <w:rsid w:val="00603BC9"/>
    <w:rsid w:val="00603D13"/>
    <w:rsid w:val="00603F44"/>
    <w:rsid w:val="00604377"/>
    <w:rsid w:val="00604BE2"/>
    <w:rsid w:val="006051E4"/>
    <w:rsid w:val="006054AD"/>
    <w:rsid w:val="00605ECF"/>
    <w:rsid w:val="006061C0"/>
    <w:rsid w:val="006064E4"/>
    <w:rsid w:val="006066BB"/>
    <w:rsid w:val="00606B38"/>
    <w:rsid w:val="00606EA2"/>
    <w:rsid w:val="006070F7"/>
    <w:rsid w:val="00607350"/>
    <w:rsid w:val="006075E7"/>
    <w:rsid w:val="00607891"/>
    <w:rsid w:val="0061099A"/>
    <w:rsid w:val="00610C1F"/>
    <w:rsid w:val="00610FE2"/>
    <w:rsid w:val="006112D0"/>
    <w:rsid w:val="006122D7"/>
    <w:rsid w:val="006123CD"/>
    <w:rsid w:val="00612E37"/>
    <w:rsid w:val="0061335D"/>
    <w:rsid w:val="006135BF"/>
    <w:rsid w:val="00613C6E"/>
    <w:rsid w:val="00614076"/>
    <w:rsid w:val="00614884"/>
    <w:rsid w:val="00614D4E"/>
    <w:rsid w:val="00614D75"/>
    <w:rsid w:val="006157AC"/>
    <w:rsid w:val="00615AAB"/>
    <w:rsid w:val="00615CF4"/>
    <w:rsid w:val="0061619B"/>
    <w:rsid w:val="006179A5"/>
    <w:rsid w:val="006201F3"/>
    <w:rsid w:val="00620A2B"/>
    <w:rsid w:val="00620B76"/>
    <w:rsid w:val="00620EA7"/>
    <w:rsid w:val="006224BC"/>
    <w:rsid w:val="00623045"/>
    <w:rsid w:val="006234BC"/>
    <w:rsid w:val="00623517"/>
    <w:rsid w:val="00623670"/>
    <w:rsid w:val="00624D92"/>
    <w:rsid w:val="00624E2A"/>
    <w:rsid w:val="00624F40"/>
    <w:rsid w:val="0062566F"/>
    <w:rsid w:val="006256B8"/>
    <w:rsid w:val="00625A09"/>
    <w:rsid w:val="00625ECE"/>
    <w:rsid w:val="00626712"/>
    <w:rsid w:val="006269E6"/>
    <w:rsid w:val="00626C4D"/>
    <w:rsid w:val="00626CCF"/>
    <w:rsid w:val="006272B4"/>
    <w:rsid w:val="00627FEC"/>
    <w:rsid w:val="00630372"/>
    <w:rsid w:val="00630D32"/>
    <w:rsid w:val="0063104F"/>
    <w:rsid w:val="0063122C"/>
    <w:rsid w:val="00631DD1"/>
    <w:rsid w:val="00631E65"/>
    <w:rsid w:val="006327C0"/>
    <w:rsid w:val="00632D00"/>
    <w:rsid w:val="00633361"/>
    <w:rsid w:val="00633A50"/>
    <w:rsid w:val="00633C1C"/>
    <w:rsid w:val="00633FE5"/>
    <w:rsid w:val="0063461B"/>
    <w:rsid w:val="0063479F"/>
    <w:rsid w:val="00635442"/>
    <w:rsid w:val="00635602"/>
    <w:rsid w:val="00635BA7"/>
    <w:rsid w:val="00636078"/>
    <w:rsid w:val="006363DD"/>
    <w:rsid w:val="00636495"/>
    <w:rsid w:val="006374BD"/>
    <w:rsid w:val="006376AB"/>
    <w:rsid w:val="00637CDF"/>
    <w:rsid w:val="00637EAE"/>
    <w:rsid w:val="00637F9A"/>
    <w:rsid w:val="00640177"/>
    <w:rsid w:val="00640BA4"/>
    <w:rsid w:val="00641CA2"/>
    <w:rsid w:val="00642285"/>
    <w:rsid w:val="00642C75"/>
    <w:rsid w:val="00643233"/>
    <w:rsid w:val="0064326E"/>
    <w:rsid w:val="00643826"/>
    <w:rsid w:val="00643A26"/>
    <w:rsid w:val="00643A31"/>
    <w:rsid w:val="00643EDA"/>
    <w:rsid w:val="006441DD"/>
    <w:rsid w:val="006444C1"/>
    <w:rsid w:val="00644FD3"/>
    <w:rsid w:val="00645053"/>
    <w:rsid w:val="006451D9"/>
    <w:rsid w:val="00645332"/>
    <w:rsid w:val="006462AE"/>
    <w:rsid w:val="006478C7"/>
    <w:rsid w:val="00647BB7"/>
    <w:rsid w:val="0065007B"/>
    <w:rsid w:val="00650280"/>
    <w:rsid w:val="00650A2C"/>
    <w:rsid w:val="00650C70"/>
    <w:rsid w:val="006512C5"/>
    <w:rsid w:val="00651696"/>
    <w:rsid w:val="00651C67"/>
    <w:rsid w:val="00651E92"/>
    <w:rsid w:val="006524B0"/>
    <w:rsid w:val="00653161"/>
    <w:rsid w:val="006533DC"/>
    <w:rsid w:val="00653561"/>
    <w:rsid w:val="00653578"/>
    <w:rsid w:val="006538DD"/>
    <w:rsid w:val="006539E6"/>
    <w:rsid w:val="00653DB6"/>
    <w:rsid w:val="00654111"/>
    <w:rsid w:val="00654456"/>
    <w:rsid w:val="00654852"/>
    <w:rsid w:val="0065498F"/>
    <w:rsid w:val="00654D43"/>
    <w:rsid w:val="00654D45"/>
    <w:rsid w:val="00654FF5"/>
    <w:rsid w:val="0065508A"/>
    <w:rsid w:val="00655270"/>
    <w:rsid w:val="00655C36"/>
    <w:rsid w:val="00656319"/>
    <w:rsid w:val="00656414"/>
    <w:rsid w:val="006568B2"/>
    <w:rsid w:val="006569D4"/>
    <w:rsid w:val="00656C20"/>
    <w:rsid w:val="00657198"/>
    <w:rsid w:val="006573F8"/>
    <w:rsid w:val="00657BAC"/>
    <w:rsid w:val="00657E12"/>
    <w:rsid w:val="00660758"/>
    <w:rsid w:val="006609EC"/>
    <w:rsid w:val="00660B3B"/>
    <w:rsid w:val="00660BC0"/>
    <w:rsid w:val="006611C8"/>
    <w:rsid w:val="0066145B"/>
    <w:rsid w:val="006624A8"/>
    <w:rsid w:val="00662832"/>
    <w:rsid w:val="0066292F"/>
    <w:rsid w:val="00662F70"/>
    <w:rsid w:val="006635E6"/>
    <w:rsid w:val="00663BE1"/>
    <w:rsid w:val="00663C11"/>
    <w:rsid w:val="00663CA8"/>
    <w:rsid w:val="00663E5C"/>
    <w:rsid w:val="0066417A"/>
    <w:rsid w:val="00664D4E"/>
    <w:rsid w:val="00664D5C"/>
    <w:rsid w:val="006651EE"/>
    <w:rsid w:val="00665295"/>
    <w:rsid w:val="00665957"/>
    <w:rsid w:val="00665C11"/>
    <w:rsid w:val="006662AC"/>
    <w:rsid w:val="006668C2"/>
    <w:rsid w:val="00666946"/>
    <w:rsid w:val="00666EF7"/>
    <w:rsid w:val="00670428"/>
    <w:rsid w:val="006708CD"/>
    <w:rsid w:val="006709B2"/>
    <w:rsid w:val="0067123E"/>
    <w:rsid w:val="006715E2"/>
    <w:rsid w:val="00671E25"/>
    <w:rsid w:val="00672002"/>
    <w:rsid w:val="00672295"/>
    <w:rsid w:val="00672322"/>
    <w:rsid w:val="00672E82"/>
    <w:rsid w:val="006734B8"/>
    <w:rsid w:val="00673501"/>
    <w:rsid w:val="00674026"/>
    <w:rsid w:val="00675144"/>
    <w:rsid w:val="006753F0"/>
    <w:rsid w:val="00675448"/>
    <w:rsid w:val="006762BF"/>
    <w:rsid w:val="00676749"/>
    <w:rsid w:val="00676989"/>
    <w:rsid w:val="00676A9A"/>
    <w:rsid w:val="006779DC"/>
    <w:rsid w:val="00677A38"/>
    <w:rsid w:val="00677B0F"/>
    <w:rsid w:val="006800E9"/>
    <w:rsid w:val="00680B21"/>
    <w:rsid w:val="00680DFF"/>
    <w:rsid w:val="006811BB"/>
    <w:rsid w:val="00681465"/>
    <w:rsid w:val="00681DE5"/>
    <w:rsid w:val="00681FF2"/>
    <w:rsid w:val="00682705"/>
    <w:rsid w:val="00682835"/>
    <w:rsid w:val="00682AD1"/>
    <w:rsid w:val="00683092"/>
    <w:rsid w:val="0068312C"/>
    <w:rsid w:val="00683272"/>
    <w:rsid w:val="0068333D"/>
    <w:rsid w:val="0068347F"/>
    <w:rsid w:val="006834B8"/>
    <w:rsid w:val="00683B51"/>
    <w:rsid w:val="006843CB"/>
    <w:rsid w:val="00684F60"/>
    <w:rsid w:val="00685B6D"/>
    <w:rsid w:val="00686144"/>
    <w:rsid w:val="0068674F"/>
    <w:rsid w:val="0068686B"/>
    <w:rsid w:val="00686D32"/>
    <w:rsid w:val="006870DF"/>
    <w:rsid w:val="0068731D"/>
    <w:rsid w:val="006873B6"/>
    <w:rsid w:val="0068781A"/>
    <w:rsid w:val="0069026B"/>
    <w:rsid w:val="006902A4"/>
    <w:rsid w:val="0069050E"/>
    <w:rsid w:val="006909F4"/>
    <w:rsid w:val="00690D7E"/>
    <w:rsid w:val="00690DB4"/>
    <w:rsid w:val="0069117F"/>
    <w:rsid w:val="0069152C"/>
    <w:rsid w:val="006920E6"/>
    <w:rsid w:val="006926B1"/>
    <w:rsid w:val="00692798"/>
    <w:rsid w:val="006927E0"/>
    <w:rsid w:val="00692A85"/>
    <w:rsid w:val="00692B83"/>
    <w:rsid w:val="00692F6E"/>
    <w:rsid w:val="00693437"/>
    <w:rsid w:val="00693519"/>
    <w:rsid w:val="00693A5E"/>
    <w:rsid w:val="00693ED3"/>
    <w:rsid w:val="006942CD"/>
    <w:rsid w:val="00694C46"/>
    <w:rsid w:val="00694F03"/>
    <w:rsid w:val="00694F8C"/>
    <w:rsid w:val="0069501D"/>
    <w:rsid w:val="006960F5"/>
    <w:rsid w:val="006967D1"/>
    <w:rsid w:val="00696A75"/>
    <w:rsid w:val="00696C45"/>
    <w:rsid w:val="00696E31"/>
    <w:rsid w:val="0069712C"/>
    <w:rsid w:val="00697704"/>
    <w:rsid w:val="00697980"/>
    <w:rsid w:val="00697A12"/>
    <w:rsid w:val="00697E9B"/>
    <w:rsid w:val="00697EEE"/>
    <w:rsid w:val="006A049C"/>
    <w:rsid w:val="006A0558"/>
    <w:rsid w:val="006A06A1"/>
    <w:rsid w:val="006A0845"/>
    <w:rsid w:val="006A0B3D"/>
    <w:rsid w:val="006A0CAE"/>
    <w:rsid w:val="006A1116"/>
    <w:rsid w:val="006A14ED"/>
    <w:rsid w:val="006A179E"/>
    <w:rsid w:val="006A194D"/>
    <w:rsid w:val="006A19ED"/>
    <w:rsid w:val="006A1DD0"/>
    <w:rsid w:val="006A1E3B"/>
    <w:rsid w:val="006A211F"/>
    <w:rsid w:val="006A2CA1"/>
    <w:rsid w:val="006A2FDF"/>
    <w:rsid w:val="006A3375"/>
    <w:rsid w:val="006A3964"/>
    <w:rsid w:val="006A3C5E"/>
    <w:rsid w:val="006A4449"/>
    <w:rsid w:val="006A444D"/>
    <w:rsid w:val="006A47AA"/>
    <w:rsid w:val="006A4A44"/>
    <w:rsid w:val="006A4B54"/>
    <w:rsid w:val="006A597F"/>
    <w:rsid w:val="006A5D43"/>
    <w:rsid w:val="006A6319"/>
    <w:rsid w:val="006A655C"/>
    <w:rsid w:val="006A6560"/>
    <w:rsid w:val="006A66EC"/>
    <w:rsid w:val="006A6956"/>
    <w:rsid w:val="006A6B5E"/>
    <w:rsid w:val="006A6BD2"/>
    <w:rsid w:val="006A7321"/>
    <w:rsid w:val="006A7784"/>
    <w:rsid w:val="006A7994"/>
    <w:rsid w:val="006A7A95"/>
    <w:rsid w:val="006A7CC3"/>
    <w:rsid w:val="006B0B90"/>
    <w:rsid w:val="006B0C14"/>
    <w:rsid w:val="006B0D8E"/>
    <w:rsid w:val="006B0FF8"/>
    <w:rsid w:val="006B10DE"/>
    <w:rsid w:val="006B1695"/>
    <w:rsid w:val="006B19CA"/>
    <w:rsid w:val="006B1C23"/>
    <w:rsid w:val="006B2B1E"/>
    <w:rsid w:val="006B2BD9"/>
    <w:rsid w:val="006B2CA6"/>
    <w:rsid w:val="006B3234"/>
    <w:rsid w:val="006B40AA"/>
    <w:rsid w:val="006B417E"/>
    <w:rsid w:val="006B41C3"/>
    <w:rsid w:val="006B4A0C"/>
    <w:rsid w:val="006B4A53"/>
    <w:rsid w:val="006B5060"/>
    <w:rsid w:val="006B51ED"/>
    <w:rsid w:val="006B5532"/>
    <w:rsid w:val="006B5C79"/>
    <w:rsid w:val="006B5E1B"/>
    <w:rsid w:val="006B6589"/>
    <w:rsid w:val="006B68AD"/>
    <w:rsid w:val="006B6C86"/>
    <w:rsid w:val="006B6CA9"/>
    <w:rsid w:val="006C00B3"/>
    <w:rsid w:val="006C0A56"/>
    <w:rsid w:val="006C0DB0"/>
    <w:rsid w:val="006C0E04"/>
    <w:rsid w:val="006C0F64"/>
    <w:rsid w:val="006C142E"/>
    <w:rsid w:val="006C1982"/>
    <w:rsid w:val="006C1F22"/>
    <w:rsid w:val="006C2400"/>
    <w:rsid w:val="006C292C"/>
    <w:rsid w:val="006C29CE"/>
    <w:rsid w:val="006C2FAD"/>
    <w:rsid w:val="006C3100"/>
    <w:rsid w:val="006C3547"/>
    <w:rsid w:val="006C3673"/>
    <w:rsid w:val="006C387D"/>
    <w:rsid w:val="006C392B"/>
    <w:rsid w:val="006C396E"/>
    <w:rsid w:val="006C3BFC"/>
    <w:rsid w:val="006C3D77"/>
    <w:rsid w:val="006C400E"/>
    <w:rsid w:val="006C5B2A"/>
    <w:rsid w:val="006C5C7E"/>
    <w:rsid w:val="006C5DCF"/>
    <w:rsid w:val="006C65E2"/>
    <w:rsid w:val="006C703C"/>
    <w:rsid w:val="006C7361"/>
    <w:rsid w:val="006C7F83"/>
    <w:rsid w:val="006D03C3"/>
    <w:rsid w:val="006D1C39"/>
    <w:rsid w:val="006D1D98"/>
    <w:rsid w:val="006D1E35"/>
    <w:rsid w:val="006D2321"/>
    <w:rsid w:val="006D2491"/>
    <w:rsid w:val="006D2777"/>
    <w:rsid w:val="006D2B86"/>
    <w:rsid w:val="006D2FC9"/>
    <w:rsid w:val="006D335B"/>
    <w:rsid w:val="006D33F8"/>
    <w:rsid w:val="006D3F39"/>
    <w:rsid w:val="006D42CD"/>
    <w:rsid w:val="006D452D"/>
    <w:rsid w:val="006D4781"/>
    <w:rsid w:val="006D49D0"/>
    <w:rsid w:val="006D4DB2"/>
    <w:rsid w:val="006D5711"/>
    <w:rsid w:val="006D5CE7"/>
    <w:rsid w:val="006D5E17"/>
    <w:rsid w:val="006D6782"/>
    <w:rsid w:val="006D6F6D"/>
    <w:rsid w:val="006D7963"/>
    <w:rsid w:val="006D79DA"/>
    <w:rsid w:val="006D7D17"/>
    <w:rsid w:val="006D7F98"/>
    <w:rsid w:val="006E018A"/>
    <w:rsid w:val="006E0310"/>
    <w:rsid w:val="006E0951"/>
    <w:rsid w:val="006E151D"/>
    <w:rsid w:val="006E160D"/>
    <w:rsid w:val="006E19CD"/>
    <w:rsid w:val="006E328A"/>
    <w:rsid w:val="006E3530"/>
    <w:rsid w:val="006E3EE9"/>
    <w:rsid w:val="006E411F"/>
    <w:rsid w:val="006E4201"/>
    <w:rsid w:val="006E4CD8"/>
    <w:rsid w:val="006E5546"/>
    <w:rsid w:val="006E5864"/>
    <w:rsid w:val="006E58AB"/>
    <w:rsid w:val="006E58B6"/>
    <w:rsid w:val="006E59AF"/>
    <w:rsid w:val="006E694F"/>
    <w:rsid w:val="006E6CDE"/>
    <w:rsid w:val="006E7124"/>
    <w:rsid w:val="006E72A9"/>
    <w:rsid w:val="006E78A2"/>
    <w:rsid w:val="006E78B2"/>
    <w:rsid w:val="006E7FE2"/>
    <w:rsid w:val="006F011E"/>
    <w:rsid w:val="006F0287"/>
    <w:rsid w:val="006F04D9"/>
    <w:rsid w:val="006F0769"/>
    <w:rsid w:val="006F110D"/>
    <w:rsid w:val="006F11AA"/>
    <w:rsid w:val="006F1D28"/>
    <w:rsid w:val="006F1D75"/>
    <w:rsid w:val="006F1DFC"/>
    <w:rsid w:val="006F1E59"/>
    <w:rsid w:val="006F240E"/>
    <w:rsid w:val="006F241F"/>
    <w:rsid w:val="006F26DD"/>
    <w:rsid w:val="006F3443"/>
    <w:rsid w:val="006F3B87"/>
    <w:rsid w:val="006F3B89"/>
    <w:rsid w:val="006F3E94"/>
    <w:rsid w:val="006F42A6"/>
    <w:rsid w:val="006F468F"/>
    <w:rsid w:val="006F478D"/>
    <w:rsid w:val="006F4FD0"/>
    <w:rsid w:val="006F5207"/>
    <w:rsid w:val="006F54ED"/>
    <w:rsid w:val="006F55AD"/>
    <w:rsid w:val="006F59F6"/>
    <w:rsid w:val="006F5E0B"/>
    <w:rsid w:val="006F67BE"/>
    <w:rsid w:val="006F68FE"/>
    <w:rsid w:val="006F6A4B"/>
    <w:rsid w:val="006F6B05"/>
    <w:rsid w:val="006F7098"/>
    <w:rsid w:val="006F70A0"/>
    <w:rsid w:val="006F7382"/>
    <w:rsid w:val="006F73DA"/>
    <w:rsid w:val="006F79BF"/>
    <w:rsid w:val="006F7EF6"/>
    <w:rsid w:val="007010F1"/>
    <w:rsid w:val="00701174"/>
    <w:rsid w:val="00701A1E"/>
    <w:rsid w:val="00701D8C"/>
    <w:rsid w:val="007022B6"/>
    <w:rsid w:val="00702BBF"/>
    <w:rsid w:val="00702EF2"/>
    <w:rsid w:val="00702F01"/>
    <w:rsid w:val="0070323F"/>
    <w:rsid w:val="00703A4B"/>
    <w:rsid w:val="00703B32"/>
    <w:rsid w:val="00703C06"/>
    <w:rsid w:val="00704FAF"/>
    <w:rsid w:val="00705211"/>
    <w:rsid w:val="00706483"/>
    <w:rsid w:val="00706AA0"/>
    <w:rsid w:val="00706BAA"/>
    <w:rsid w:val="0070717F"/>
    <w:rsid w:val="00707445"/>
    <w:rsid w:val="0071023B"/>
    <w:rsid w:val="00710512"/>
    <w:rsid w:val="00710C1C"/>
    <w:rsid w:val="00711060"/>
    <w:rsid w:val="007113C3"/>
    <w:rsid w:val="007118B9"/>
    <w:rsid w:val="00711C7D"/>
    <w:rsid w:val="00712C4B"/>
    <w:rsid w:val="00713D36"/>
    <w:rsid w:val="0071487B"/>
    <w:rsid w:val="00714BCB"/>
    <w:rsid w:val="00715965"/>
    <w:rsid w:val="007159A6"/>
    <w:rsid w:val="00715BD8"/>
    <w:rsid w:val="007164A6"/>
    <w:rsid w:val="00717238"/>
    <w:rsid w:val="0071761A"/>
    <w:rsid w:val="00717988"/>
    <w:rsid w:val="0072025D"/>
    <w:rsid w:val="00720302"/>
    <w:rsid w:val="007203C4"/>
    <w:rsid w:val="00720448"/>
    <w:rsid w:val="007209AE"/>
    <w:rsid w:val="00720B7B"/>
    <w:rsid w:val="00720C6B"/>
    <w:rsid w:val="00721024"/>
    <w:rsid w:val="00721303"/>
    <w:rsid w:val="0072150D"/>
    <w:rsid w:val="00721811"/>
    <w:rsid w:val="00721FCC"/>
    <w:rsid w:val="0072254B"/>
    <w:rsid w:val="00722C37"/>
    <w:rsid w:val="00722CD2"/>
    <w:rsid w:val="00723650"/>
    <w:rsid w:val="00723E3D"/>
    <w:rsid w:val="00724786"/>
    <w:rsid w:val="00724A52"/>
    <w:rsid w:val="00725667"/>
    <w:rsid w:val="0072577C"/>
    <w:rsid w:val="00725F3A"/>
    <w:rsid w:val="00726066"/>
    <w:rsid w:val="0072636D"/>
    <w:rsid w:val="00726807"/>
    <w:rsid w:val="007269A5"/>
    <w:rsid w:val="00726E85"/>
    <w:rsid w:val="0072714B"/>
    <w:rsid w:val="007271E1"/>
    <w:rsid w:val="00727495"/>
    <w:rsid w:val="007302DA"/>
    <w:rsid w:val="0073042E"/>
    <w:rsid w:val="007309EE"/>
    <w:rsid w:val="00730A00"/>
    <w:rsid w:val="00730C3C"/>
    <w:rsid w:val="00730CDA"/>
    <w:rsid w:val="007311F7"/>
    <w:rsid w:val="0073126D"/>
    <w:rsid w:val="00731AF9"/>
    <w:rsid w:val="00731DA9"/>
    <w:rsid w:val="00731FA7"/>
    <w:rsid w:val="007323C7"/>
    <w:rsid w:val="00732A6E"/>
    <w:rsid w:val="00732FB6"/>
    <w:rsid w:val="007339AE"/>
    <w:rsid w:val="00733B12"/>
    <w:rsid w:val="00733B36"/>
    <w:rsid w:val="00734025"/>
    <w:rsid w:val="00734294"/>
    <w:rsid w:val="007343A6"/>
    <w:rsid w:val="0073471B"/>
    <w:rsid w:val="00734B6D"/>
    <w:rsid w:val="00734DD2"/>
    <w:rsid w:val="00735649"/>
    <w:rsid w:val="00735A01"/>
    <w:rsid w:val="0073626D"/>
    <w:rsid w:val="00736445"/>
    <w:rsid w:val="007365B7"/>
    <w:rsid w:val="00736628"/>
    <w:rsid w:val="00736884"/>
    <w:rsid w:val="00736A84"/>
    <w:rsid w:val="00737030"/>
    <w:rsid w:val="007373F0"/>
    <w:rsid w:val="00737CB1"/>
    <w:rsid w:val="00737F16"/>
    <w:rsid w:val="00737FCC"/>
    <w:rsid w:val="00740218"/>
    <w:rsid w:val="0074030E"/>
    <w:rsid w:val="007407AF"/>
    <w:rsid w:val="00740CDC"/>
    <w:rsid w:val="0074141D"/>
    <w:rsid w:val="00741536"/>
    <w:rsid w:val="007415BE"/>
    <w:rsid w:val="007416D4"/>
    <w:rsid w:val="0074192E"/>
    <w:rsid w:val="00741A7D"/>
    <w:rsid w:val="00741F43"/>
    <w:rsid w:val="00741F77"/>
    <w:rsid w:val="00741F98"/>
    <w:rsid w:val="00742095"/>
    <w:rsid w:val="00742462"/>
    <w:rsid w:val="00742B3F"/>
    <w:rsid w:val="00742FC5"/>
    <w:rsid w:val="00744372"/>
    <w:rsid w:val="007446C1"/>
    <w:rsid w:val="00744877"/>
    <w:rsid w:val="007452F4"/>
    <w:rsid w:val="0074576F"/>
    <w:rsid w:val="00746398"/>
    <w:rsid w:val="00746B1D"/>
    <w:rsid w:val="007470BB"/>
    <w:rsid w:val="007474A2"/>
    <w:rsid w:val="00747816"/>
    <w:rsid w:val="00747F1B"/>
    <w:rsid w:val="00750177"/>
    <w:rsid w:val="0075019F"/>
    <w:rsid w:val="0075074E"/>
    <w:rsid w:val="007507FD"/>
    <w:rsid w:val="00750D81"/>
    <w:rsid w:val="0075179D"/>
    <w:rsid w:val="00752108"/>
    <w:rsid w:val="007521BD"/>
    <w:rsid w:val="007521DA"/>
    <w:rsid w:val="007526A1"/>
    <w:rsid w:val="00752AE2"/>
    <w:rsid w:val="00752F2B"/>
    <w:rsid w:val="007532B3"/>
    <w:rsid w:val="0075349E"/>
    <w:rsid w:val="007536AE"/>
    <w:rsid w:val="007536C1"/>
    <w:rsid w:val="007538B7"/>
    <w:rsid w:val="00753971"/>
    <w:rsid w:val="00753975"/>
    <w:rsid w:val="00753C02"/>
    <w:rsid w:val="00753E22"/>
    <w:rsid w:val="0075414B"/>
    <w:rsid w:val="0075512B"/>
    <w:rsid w:val="007552E1"/>
    <w:rsid w:val="00755381"/>
    <w:rsid w:val="00755440"/>
    <w:rsid w:val="00755610"/>
    <w:rsid w:val="00755708"/>
    <w:rsid w:val="00755D9F"/>
    <w:rsid w:val="007563E0"/>
    <w:rsid w:val="00756513"/>
    <w:rsid w:val="00756770"/>
    <w:rsid w:val="00756E39"/>
    <w:rsid w:val="00756EB9"/>
    <w:rsid w:val="00756EFE"/>
    <w:rsid w:val="0076017C"/>
    <w:rsid w:val="00760497"/>
    <w:rsid w:val="007606E0"/>
    <w:rsid w:val="00761B69"/>
    <w:rsid w:val="00761EE6"/>
    <w:rsid w:val="00762957"/>
    <w:rsid w:val="00762AEC"/>
    <w:rsid w:val="00762B95"/>
    <w:rsid w:val="00762D4F"/>
    <w:rsid w:val="0076312F"/>
    <w:rsid w:val="00763953"/>
    <w:rsid w:val="00763FC4"/>
    <w:rsid w:val="0076403E"/>
    <w:rsid w:val="00764285"/>
    <w:rsid w:val="007645BB"/>
    <w:rsid w:val="007645E7"/>
    <w:rsid w:val="007646A3"/>
    <w:rsid w:val="00764831"/>
    <w:rsid w:val="00764B89"/>
    <w:rsid w:val="00764C4E"/>
    <w:rsid w:val="00764EBD"/>
    <w:rsid w:val="00765098"/>
    <w:rsid w:val="00765853"/>
    <w:rsid w:val="00765DD8"/>
    <w:rsid w:val="00765FC8"/>
    <w:rsid w:val="00766357"/>
    <w:rsid w:val="007669F8"/>
    <w:rsid w:val="00766BE5"/>
    <w:rsid w:val="00766F31"/>
    <w:rsid w:val="00766F81"/>
    <w:rsid w:val="007672B7"/>
    <w:rsid w:val="007677BD"/>
    <w:rsid w:val="00767A59"/>
    <w:rsid w:val="007700D9"/>
    <w:rsid w:val="007702BB"/>
    <w:rsid w:val="00770A12"/>
    <w:rsid w:val="00770B1A"/>
    <w:rsid w:val="00770CEA"/>
    <w:rsid w:val="00770F6A"/>
    <w:rsid w:val="0077122A"/>
    <w:rsid w:val="0077130D"/>
    <w:rsid w:val="00771CA8"/>
    <w:rsid w:val="00771CB4"/>
    <w:rsid w:val="007722FF"/>
    <w:rsid w:val="007727B5"/>
    <w:rsid w:val="007734CD"/>
    <w:rsid w:val="00773773"/>
    <w:rsid w:val="0077395C"/>
    <w:rsid w:val="00774376"/>
    <w:rsid w:val="00774544"/>
    <w:rsid w:val="00774593"/>
    <w:rsid w:val="00774825"/>
    <w:rsid w:val="0077491A"/>
    <w:rsid w:val="007750E9"/>
    <w:rsid w:val="007750ED"/>
    <w:rsid w:val="00775395"/>
    <w:rsid w:val="007756C5"/>
    <w:rsid w:val="00775E07"/>
    <w:rsid w:val="00775F45"/>
    <w:rsid w:val="00776269"/>
    <w:rsid w:val="00776BBC"/>
    <w:rsid w:val="00776CF8"/>
    <w:rsid w:val="00776D50"/>
    <w:rsid w:val="00777C3C"/>
    <w:rsid w:val="00777CD9"/>
    <w:rsid w:val="00777E1F"/>
    <w:rsid w:val="00780080"/>
    <w:rsid w:val="0078023C"/>
    <w:rsid w:val="00780DC4"/>
    <w:rsid w:val="00780E00"/>
    <w:rsid w:val="0078109D"/>
    <w:rsid w:val="00781604"/>
    <w:rsid w:val="00781632"/>
    <w:rsid w:val="007818F8"/>
    <w:rsid w:val="00782257"/>
    <w:rsid w:val="007828DD"/>
    <w:rsid w:val="00782C78"/>
    <w:rsid w:val="00782E4E"/>
    <w:rsid w:val="00783086"/>
    <w:rsid w:val="007835A1"/>
    <w:rsid w:val="0078368A"/>
    <w:rsid w:val="00783AC2"/>
    <w:rsid w:val="007842B5"/>
    <w:rsid w:val="00784463"/>
    <w:rsid w:val="00784790"/>
    <w:rsid w:val="00785697"/>
    <w:rsid w:val="00785831"/>
    <w:rsid w:val="00785B2D"/>
    <w:rsid w:val="00785BF0"/>
    <w:rsid w:val="00785EB0"/>
    <w:rsid w:val="007864ED"/>
    <w:rsid w:val="00786F93"/>
    <w:rsid w:val="0078736B"/>
    <w:rsid w:val="0078754D"/>
    <w:rsid w:val="007875EF"/>
    <w:rsid w:val="007878D3"/>
    <w:rsid w:val="0079036A"/>
    <w:rsid w:val="0079038F"/>
    <w:rsid w:val="00790430"/>
    <w:rsid w:val="00790560"/>
    <w:rsid w:val="00790A12"/>
    <w:rsid w:val="00790B19"/>
    <w:rsid w:val="00790BE7"/>
    <w:rsid w:val="00790BF9"/>
    <w:rsid w:val="00790F90"/>
    <w:rsid w:val="00791C11"/>
    <w:rsid w:val="00791D83"/>
    <w:rsid w:val="00793114"/>
    <w:rsid w:val="00793186"/>
    <w:rsid w:val="007937E4"/>
    <w:rsid w:val="007939DA"/>
    <w:rsid w:val="0079416C"/>
    <w:rsid w:val="007942DD"/>
    <w:rsid w:val="00794598"/>
    <w:rsid w:val="007948CC"/>
    <w:rsid w:val="00794A86"/>
    <w:rsid w:val="00795C13"/>
    <w:rsid w:val="00795D30"/>
    <w:rsid w:val="00796CCB"/>
    <w:rsid w:val="00796F2E"/>
    <w:rsid w:val="00797502"/>
    <w:rsid w:val="00797722"/>
    <w:rsid w:val="007A0250"/>
    <w:rsid w:val="007A0730"/>
    <w:rsid w:val="007A12AD"/>
    <w:rsid w:val="007A12FE"/>
    <w:rsid w:val="007A1EBF"/>
    <w:rsid w:val="007A1FF8"/>
    <w:rsid w:val="007A2CB3"/>
    <w:rsid w:val="007A2F9F"/>
    <w:rsid w:val="007A3B07"/>
    <w:rsid w:val="007A3FCA"/>
    <w:rsid w:val="007A4558"/>
    <w:rsid w:val="007A45FA"/>
    <w:rsid w:val="007A4CA0"/>
    <w:rsid w:val="007A4FF6"/>
    <w:rsid w:val="007A527F"/>
    <w:rsid w:val="007A5341"/>
    <w:rsid w:val="007A57ED"/>
    <w:rsid w:val="007A58E5"/>
    <w:rsid w:val="007A5C72"/>
    <w:rsid w:val="007A5E6E"/>
    <w:rsid w:val="007A63CD"/>
    <w:rsid w:val="007A6619"/>
    <w:rsid w:val="007A7EFF"/>
    <w:rsid w:val="007B08E5"/>
    <w:rsid w:val="007B1052"/>
    <w:rsid w:val="007B10EE"/>
    <w:rsid w:val="007B11DA"/>
    <w:rsid w:val="007B173E"/>
    <w:rsid w:val="007B1B96"/>
    <w:rsid w:val="007B1C8B"/>
    <w:rsid w:val="007B1C98"/>
    <w:rsid w:val="007B211C"/>
    <w:rsid w:val="007B3E80"/>
    <w:rsid w:val="007B40FB"/>
    <w:rsid w:val="007B489D"/>
    <w:rsid w:val="007B4BC5"/>
    <w:rsid w:val="007B4C36"/>
    <w:rsid w:val="007B4F03"/>
    <w:rsid w:val="007B5407"/>
    <w:rsid w:val="007B559B"/>
    <w:rsid w:val="007B5F4A"/>
    <w:rsid w:val="007B600E"/>
    <w:rsid w:val="007B6025"/>
    <w:rsid w:val="007B6146"/>
    <w:rsid w:val="007B627A"/>
    <w:rsid w:val="007B6606"/>
    <w:rsid w:val="007B6956"/>
    <w:rsid w:val="007B6BAB"/>
    <w:rsid w:val="007B6C07"/>
    <w:rsid w:val="007B744E"/>
    <w:rsid w:val="007B76BB"/>
    <w:rsid w:val="007B78F8"/>
    <w:rsid w:val="007B7C30"/>
    <w:rsid w:val="007B7D71"/>
    <w:rsid w:val="007B7FFD"/>
    <w:rsid w:val="007C0B17"/>
    <w:rsid w:val="007C0ECD"/>
    <w:rsid w:val="007C13FC"/>
    <w:rsid w:val="007C1A9D"/>
    <w:rsid w:val="007C207E"/>
    <w:rsid w:val="007C20BA"/>
    <w:rsid w:val="007C2860"/>
    <w:rsid w:val="007C2A4D"/>
    <w:rsid w:val="007C2B11"/>
    <w:rsid w:val="007C2BC3"/>
    <w:rsid w:val="007C2E62"/>
    <w:rsid w:val="007C3671"/>
    <w:rsid w:val="007C3FCB"/>
    <w:rsid w:val="007C3FFA"/>
    <w:rsid w:val="007C455D"/>
    <w:rsid w:val="007C486C"/>
    <w:rsid w:val="007C49F6"/>
    <w:rsid w:val="007C4CAD"/>
    <w:rsid w:val="007C4DBB"/>
    <w:rsid w:val="007C5795"/>
    <w:rsid w:val="007C600B"/>
    <w:rsid w:val="007C60A6"/>
    <w:rsid w:val="007C6284"/>
    <w:rsid w:val="007C6608"/>
    <w:rsid w:val="007C6786"/>
    <w:rsid w:val="007C6D37"/>
    <w:rsid w:val="007C71B4"/>
    <w:rsid w:val="007C73CA"/>
    <w:rsid w:val="007C7544"/>
    <w:rsid w:val="007C75FF"/>
    <w:rsid w:val="007C785C"/>
    <w:rsid w:val="007D0069"/>
    <w:rsid w:val="007D01D7"/>
    <w:rsid w:val="007D03D5"/>
    <w:rsid w:val="007D072B"/>
    <w:rsid w:val="007D0898"/>
    <w:rsid w:val="007D0899"/>
    <w:rsid w:val="007D0B67"/>
    <w:rsid w:val="007D136E"/>
    <w:rsid w:val="007D1462"/>
    <w:rsid w:val="007D190D"/>
    <w:rsid w:val="007D1C1E"/>
    <w:rsid w:val="007D26B3"/>
    <w:rsid w:val="007D3F32"/>
    <w:rsid w:val="007D4479"/>
    <w:rsid w:val="007D4739"/>
    <w:rsid w:val="007D49DA"/>
    <w:rsid w:val="007D4BA0"/>
    <w:rsid w:val="007D4C31"/>
    <w:rsid w:val="007D501C"/>
    <w:rsid w:val="007D5333"/>
    <w:rsid w:val="007D5AB2"/>
    <w:rsid w:val="007D5E1F"/>
    <w:rsid w:val="007D63C3"/>
    <w:rsid w:val="007D640D"/>
    <w:rsid w:val="007D66F3"/>
    <w:rsid w:val="007D69A5"/>
    <w:rsid w:val="007D712C"/>
    <w:rsid w:val="007E0290"/>
    <w:rsid w:val="007E09B6"/>
    <w:rsid w:val="007E0A1D"/>
    <w:rsid w:val="007E0EEC"/>
    <w:rsid w:val="007E16C8"/>
    <w:rsid w:val="007E1A5B"/>
    <w:rsid w:val="007E22BF"/>
    <w:rsid w:val="007E24C9"/>
    <w:rsid w:val="007E3112"/>
    <w:rsid w:val="007E329E"/>
    <w:rsid w:val="007E3A95"/>
    <w:rsid w:val="007E3BCD"/>
    <w:rsid w:val="007E3FB4"/>
    <w:rsid w:val="007E45FE"/>
    <w:rsid w:val="007E4C21"/>
    <w:rsid w:val="007E50B2"/>
    <w:rsid w:val="007E57FD"/>
    <w:rsid w:val="007E62D5"/>
    <w:rsid w:val="007E746D"/>
    <w:rsid w:val="007E7897"/>
    <w:rsid w:val="007E7AF9"/>
    <w:rsid w:val="007E7E1D"/>
    <w:rsid w:val="007F0256"/>
    <w:rsid w:val="007F02F5"/>
    <w:rsid w:val="007F0604"/>
    <w:rsid w:val="007F0C47"/>
    <w:rsid w:val="007F0DC3"/>
    <w:rsid w:val="007F1312"/>
    <w:rsid w:val="007F15A7"/>
    <w:rsid w:val="007F1686"/>
    <w:rsid w:val="007F2780"/>
    <w:rsid w:val="007F2FC6"/>
    <w:rsid w:val="007F304B"/>
    <w:rsid w:val="007F323F"/>
    <w:rsid w:val="007F39CE"/>
    <w:rsid w:val="007F3ACC"/>
    <w:rsid w:val="007F3DC9"/>
    <w:rsid w:val="007F442E"/>
    <w:rsid w:val="007F4548"/>
    <w:rsid w:val="007F4B39"/>
    <w:rsid w:val="007F5E32"/>
    <w:rsid w:val="007F6705"/>
    <w:rsid w:val="007F6E98"/>
    <w:rsid w:val="007F6EF6"/>
    <w:rsid w:val="007F70AB"/>
    <w:rsid w:val="007F7296"/>
    <w:rsid w:val="007F7AE2"/>
    <w:rsid w:val="00800D8A"/>
    <w:rsid w:val="0080118B"/>
    <w:rsid w:val="0080147F"/>
    <w:rsid w:val="00801582"/>
    <w:rsid w:val="00801939"/>
    <w:rsid w:val="00801A5A"/>
    <w:rsid w:val="00801BAE"/>
    <w:rsid w:val="0080243C"/>
    <w:rsid w:val="008024B9"/>
    <w:rsid w:val="00802804"/>
    <w:rsid w:val="00802853"/>
    <w:rsid w:val="00803077"/>
    <w:rsid w:val="0080343A"/>
    <w:rsid w:val="00803CF1"/>
    <w:rsid w:val="00803EB4"/>
    <w:rsid w:val="00804011"/>
    <w:rsid w:val="0080432C"/>
    <w:rsid w:val="00804440"/>
    <w:rsid w:val="00805436"/>
    <w:rsid w:val="0080551C"/>
    <w:rsid w:val="008059B3"/>
    <w:rsid w:val="00805EB6"/>
    <w:rsid w:val="00805FB8"/>
    <w:rsid w:val="008062B3"/>
    <w:rsid w:val="008065EE"/>
    <w:rsid w:val="00806636"/>
    <w:rsid w:val="00807061"/>
    <w:rsid w:val="008070DE"/>
    <w:rsid w:val="00807393"/>
    <w:rsid w:val="0081101D"/>
    <w:rsid w:val="008110FF"/>
    <w:rsid w:val="00811690"/>
    <w:rsid w:val="008116F2"/>
    <w:rsid w:val="00811752"/>
    <w:rsid w:val="008117D5"/>
    <w:rsid w:val="0081199C"/>
    <w:rsid w:val="00811BF2"/>
    <w:rsid w:val="00811E06"/>
    <w:rsid w:val="0081231E"/>
    <w:rsid w:val="008126ED"/>
    <w:rsid w:val="00813230"/>
    <w:rsid w:val="00813254"/>
    <w:rsid w:val="0081335D"/>
    <w:rsid w:val="00813ED0"/>
    <w:rsid w:val="00814167"/>
    <w:rsid w:val="008143CB"/>
    <w:rsid w:val="0081485B"/>
    <w:rsid w:val="008149BE"/>
    <w:rsid w:val="00814B4C"/>
    <w:rsid w:val="00814FE6"/>
    <w:rsid w:val="008153AE"/>
    <w:rsid w:val="00815C62"/>
    <w:rsid w:val="00817B9F"/>
    <w:rsid w:val="00817EA7"/>
    <w:rsid w:val="0082075B"/>
    <w:rsid w:val="00821622"/>
    <w:rsid w:val="008217E8"/>
    <w:rsid w:val="00821849"/>
    <w:rsid w:val="00821AC9"/>
    <w:rsid w:val="00821B30"/>
    <w:rsid w:val="00821B73"/>
    <w:rsid w:val="0082203E"/>
    <w:rsid w:val="008220BC"/>
    <w:rsid w:val="008223F1"/>
    <w:rsid w:val="0082252D"/>
    <w:rsid w:val="008231C0"/>
    <w:rsid w:val="00823A00"/>
    <w:rsid w:val="00823DCC"/>
    <w:rsid w:val="00823F9F"/>
    <w:rsid w:val="0082535B"/>
    <w:rsid w:val="008264F1"/>
    <w:rsid w:val="00826741"/>
    <w:rsid w:val="00826996"/>
    <w:rsid w:val="00827242"/>
    <w:rsid w:val="00827941"/>
    <w:rsid w:val="00827DF7"/>
    <w:rsid w:val="008302AF"/>
    <w:rsid w:val="008306D9"/>
    <w:rsid w:val="0083072B"/>
    <w:rsid w:val="00830B42"/>
    <w:rsid w:val="00830CE7"/>
    <w:rsid w:val="0083119B"/>
    <w:rsid w:val="00831C33"/>
    <w:rsid w:val="00831CCB"/>
    <w:rsid w:val="00831CF6"/>
    <w:rsid w:val="0083255B"/>
    <w:rsid w:val="0083260C"/>
    <w:rsid w:val="008330ED"/>
    <w:rsid w:val="00833705"/>
    <w:rsid w:val="00834313"/>
    <w:rsid w:val="00834883"/>
    <w:rsid w:val="00834A62"/>
    <w:rsid w:val="00834B7C"/>
    <w:rsid w:val="0083516F"/>
    <w:rsid w:val="008352EA"/>
    <w:rsid w:val="00835754"/>
    <w:rsid w:val="00835DD9"/>
    <w:rsid w:val="00836170"/>
    <w:rsid w:val="00836757"/>
    <w:rsid w:val="00840019"/>
    <w:rsid w:val="008401F9"/>
    <w:rsid w:val="00840220"/>
    <w:rsid w:val="00840526"/>
    <w:rsid w:val="00840699"/>
    <w:rsid w:val="00840ACA"/>
    <w:rsid w:val="00840CCC"/>
    <w:rsid w:val="00840CF0"/>
    <w:rsid w:val="00840F45"/>
    <w:rsid w:val="008416C7"/>
    <w:rsid w:val="00841E16"/>
    <w:rsid w:val="0084213D"/>
    <w:rsid w:val="008423F5"/>
    <w:rsid w:val="00842C5F"/>
    <w:rsid w:val="0084315C"/>
    <w:rsid w:val="0084352A"/>
    <w:rsid w:val="0084357F"/>
    <w:rsid w:val="008436A1"/>
    <w:rsid w:val="008438FF"/>
    <w:rsid w:val="00843E2B"/>
    <w:rsid w:val="0084408F"/>
    <w:rsid w:val="00844251"/>
    <w:rsid w:val="00844578"/>
    <w:rsid w:val="008449B0"/>
    <w:rsid w:val="00844E97"/>
    <w:rsid w:val="0084511E"/>
    <w:rsid w:val="0084512C"/>
    <w:rsid w:val="00845BD0"/>
    <w:rsid w:val="00845BD8"/>
    <w:rsid w:val="00845BFB"/>
    <w:rsid w:val="008460EC"/>
    <w:rsid w:val="00846282"/>
    <w:rsid w:val="008465B9"/>
    <w:rsid w:val="00846667"/>
    <w:rsid w:val="0084749E"/>
    <w:rsid w:val="008474D9"/>
    <w:rsid w:val="00847913"/>
    <w:rsid w:val="00847F25"/>
    <w:rsid w:val="008502DA"/>
    <w:rsid w:val="0085063C"/>
    <w:rsid w:val="00850998"/>
    <w:rsid w:val="00850F67"/>
    <w:rsid w:val="00851185"/>
    <w:rsid w:val="0085131B"/>
    <w:rsid w:val="008519EE"/>
    <w:rsid w:val="00851E82"/>
    <w:rsid w:val="0085207A"/>
    <w:rsid w:val="008523DE"/>
    <w:rsid w:val="008524AB"/>
    <w:rsid w:val="00852A99"/>
    <w:rsid w:val="00853288"/>
    <w:rsid w:val="0085392E"/>
    <w:rsid w:val="008551AF"/>
    <w:rsid w:val="008555FD"/>
    <w:rsid w:val="00855AF6"/>
    <w:rsid w:val="008563D7"/>
    <w:rsid w:val="00856653"/>
    <w:rsid w:val="008569BD"/>
    <w:rsid w:val="00856CCB"/>
    <w:rsid w:val="00856D9A"/>
    <w:rsid w:val="008573A2"/>
    <w:rsid w:val="00857594"/>
    <w:rsid w:val="00857BF6"/>
    <w:rsid w:val="00857D01"/>
    <w:rsid w:val="00857FC8"/>
    <w:rsid w:val="00860A0A"/>
    <w:rsid w:val="0086117F"/>
    <w:rsid w:val="008611CD"/>
    <w:rsid w:val="0086199A"/>
    <w:rsid w:val="00862228"/>
    <w:rsid w:val="008627E1"/>
    <w:rsid w:val="00862990"/>
    <w:rsid w:val="00862EFF"/>
    <w:rsid w:val="00862F19"/>
    <w:rsid w:val="00863044"/>
    <w:rsid w:val="00863A9F"/>
    <w:rsid w:val="00863F86"/>
    <w:rsid w:val="0086479A"/>
    <w:rsid w:val="008647F3"/>
    <w:rsid w:val="00864D0C"/>
    <w:rsid w:val="008654C3"/>
    <w:rsid w:val="00865AA0"/>
    <w:rsid w:val="00865B0E"/>
    <w:rsid w:val="00865B8B"/>
    <w:rsid w:val="00867255"/>
    <w:rsid w:val="008677CA"/>
    <w:rsid w:val="008678CB"/>
    <w:rsid w:val="0086798E"/>
    <w:rsid w:val="00867A40"/>
    <w:rsid w:val="00867D47"/>
    <w:rsid w:val="00867D63"/>
    <w:rsid w:val="008700B1"/>
    <w:rsid w:val="008705CF"/>
    <w:rsid w:val="00870B5F"/>
    <w:rsid w:val="00870E6E"/>
    <w:rsid w:val="008714BE"/>
    <w:rsid w:val="00871996"/>
    <w:rsid w:val="00871D98"/>
    <w:rsid w:val="00872D1A"/>
    <w:rsid w:val="00873CAB"/>
    <w:rsid w:val="008742DE"/>
    <w:rsid w:val="008743DE"/>
    <w:rsid w:val="008746DE"/>
    <w:rsid w:val="008749FA"/>
    <w:rsid w:val="008751E6"/>
    <w:rsid w:val="008756EE"/>
    <w:rsid w:val="008757D9"/>
    <w:rsid w:val="00875D58"/>
    <w:rsid w:val="00875FCA"/>
    <w:rsid w:val="0087618A"/>
    <w:rsid w:val="008761F2"/>
    <w:rsid w:val="008765B4"/>
    <w:rsid w:val="00876BAC"/>
    <w:rsid w:val="00876D36"/>
    <w:rsid w:val="00876DBB"/>
    <w:rsid w:val="00877186"/>
    <w:rsid w:val="00877329"/>
    <w:rsid w:val="00877422"/>
    <w:rsid w:val="00877ED5"/>
    <w:rsid w:val="00877F12"/>
    <w:rsid w:val="0088109A"/>
    <w:rsid w:val="008812BB"/>
    <w:rsid w:val="00881433"/>
    <w:rsid w:val="00881619"/>
    <w:rsid w:val="00881637"/>
    <w:rsid w:val="00881C82"/>
    <w:rsid w:val="00881E4E"/>
    <w:rsid w:val="008820BF"/>
    <w:rsid w:val="008820EB"/>
    <w:rsid w:val="00882249"/>
    <w:rsid w:val="00882551"/>
    <w:rsid w:val="008826F4"/>
    <w:rsid w:val="00882A24"/>
    <w:rsid w:val="00883487"/>
    <w:rsid w:val="0088355F"/>
    <w:rsid w:val="00883582"/>
    <w:rsid w:val="00883669"/>
    <w:rsid w:val="00883B5C"/>
    <w:rsid w:val="00883CF0"/>
    <w:rsid w:val="00883DDF"/>
    <w:rsid w:val="00884B75"/>
    <w:rsid w:val="00884BC3"/>
    <w:rsid w:val="00884ECA"/>
    <w:rsid w:val="00885074"/>
    <w:rsid w:val="0088513E"/>
    <w:rsid w:val="008859EB"/>
    <w:rsid w:val="00885BB6"/>
    <w:rsid w:val="008861F5"/>
    <w:rsid w:val="0088728A"/>
    <w:rsid w:val="00887CCC"/>
    <w:rsid w:val="00887FC4"/>
    <w:rsid w:val="00890253"/>
    <w:rsid w:val="00890452"/>
    <w:rsid w:val="008908B9"/>
    <w:rsid w:val="00890AB0"/>
    <w:rsid w:val="00891487"/>
    <w:rsid w:val="00891B06"/>
    <w:rsid w:val="00891FAC"/>
    <w:rsid w:val="00892C3E"/>
    <w:rsid w:val="00892EBA"/>
    <w:rsid w:val="00892F75"/>
    <w:rsid w:val="0089355D"/>
    <w:rsid w:val="00893E9F"/>
    <w:rsid w:val="0089534A"/>
    <w:rsid w:val="00895CD6"/>
    <w:rsid w:val="00895E80"/>
    <w:rsid w:val="008968BF"/>
    <w:rsid w:val="00896F84"/>
    <w:rsid w:val="00897033"/>
    <w:rsid w:val="00897D1E"/>
    <w:rsid w:val="008A0416"/>
    <w:rsid w:val="008A0630"/>
    <w:rsid w:val="008A0A58"/>
    <w:rsid w:val="008A0CE0"/>
    <w:rsid w:val="008A0E9C"/>
    <w:rsid w:val="008A2890"/>
    <w:rsid w:val="008A2FBA"/>
    <w:rsid w:val="008A3493"/>
    <w:rsid w:val="008A3614"/>
    <w:rsid w:val="008A4040"/>
    <w:rsid w:val="008A494F"/>
    <w:rsid w:val="008A49D2"/>
    <w:rsid w:val="008A4B2C"/>
    <w:rsid w:val="008A4B30"/>
    <w:rsid w:val="008A4D18"/>
    <w:rsid w:val="008A4D9B"/>
    <w:rsid w:val="008A5102"/>
    <w:rsid w:val="008A53F6"/>
    <w:rsid w:val="008A6219"/>
    <w:rsid w:val="008A6369"/>
    <w:rsid w:val="008A6731"/>
    <w:rsid w:val="008A6B4E"/>
    <w:rsid w:val="008A6E9A"/>
    <w:rsid w:val="008A744E"/>
    <w:rsid w:val="008A7452"/>
    <w:rsid w:val="008A797F"/>
    <w:rsid w:val="008A7DBB"/>
    <w:rsid w:val="008B067B"/>
    <w:rsid w:val="008B081D"/>
    <w:rsid w:val="008B09EE"/>
    <w:rsid w:val="008B1419"/>
    <w:rsid w:val="008B18CE"/>
    <w:rsid w:val="008B1B90"/>
    <w:rsid w:val="008B20B2"/>
    <w:rsid w:val="008B269F"/>
    <w:rsid w:val="008B397D"/>
    <w:rsid w:val="008B3B1C"/>
    <w:rsid w:val="008B3BEB"/>
    <w:rsid w:val="008B43A0"/>
    <w:rsid w:val="008B531D"/>
    <w:rsid w:val="008B538E"/>
    <w:rsid w:val="008B5BC4"/>
    <w:rsid w:val="008B5FF8"/>
    <w:rsid w:val="008B62F4"/>
    <w:rsid w:val="008B64CE"/>
    <w:rsid w:val="008B6C24"/>
    <w:rsid w:val="008B70FE"/>
    <w:rsid w:val="008B7656"/>
    <w:rsid w:val="008C05F3"/>
    <w:rsid w:val="008C0A2D"/>
    <w:rsid w:val="008C0F92"/>
    <w:rsid w:val="008C1080"/>
    <w:rsid w:val="008C1131"/>
    <w:rsid w:val="008C131A"/>
    <w:rsid w:val="008C17FB"/>
    <w:rsid w:val="008C186F"/>
    <w:rsid w:val="008C21B8"/>
    <w:rsid w:val="008C22CE"/>
    <w:rsid w:val="008C25CC"/>
    <w:rsid w:val="008C28C7"/>
    <w:rsid w:val="008C2CBA"/>
    <w:rsid w:val="008C2D29"/>
    <w:rsid w:val="008C2F5A"/>
    <w:rsid w:val="008C2F86"/>
    <w:rsid w:val="008C3279"/>
    <w:rsid w:val="008C3E64"/>
    <w:rsid w:val="008C3FF6"/>
    <w:rsid w:val="008C472C"/>
    <w:rsid w:val="008C4839"/>
    <w:rsid w:val="008C4F96"/>
    <w:rsid w:val="008C5F3E"/>
    <w:rsid w:val="008C6058"/>
    <w:rsid w:val="008C66AE"/>
    <w:rsid w:val="008C70AD"/>
    <w:rsid w:val="008C7405"/>
    <w:rsid w:val="008C7D0E"/>
    <w:rsid w:val="008C7D55"/>
    <w:rsid w:val="008C7F10"/>
    <w:rsid w:val="008C7F4D"/>
    <w:rsid w:val="008D0688"/>
    <w:rsid w:val="008D0D1B"/>
    <w:rsid w:val="008D15C2"/>
    <w:rsid w:val="008D18AF"/>
    <w:rsid w:val="008D2048"/>
    <w:rsid w:val="008D276E"/>
    <w:rsid w:val="008D27DE"/>
    <w:rsid w:val="008D3DFC"/>
    <w:rsid w:val="008D4528"/>
    <w:rsid w:val="008D4C85"/>
    <w:rsid w:val="008D5541"/>
    <w:rsid w:val="008D6641"/>
    <w:rsid w:val="008D6C62"/>
    <w:rsid w:val="008D6E9B"/>
    <w:rsid w:val="008D76A0"/>
    <w:rsid w:val="008D7F9D"/>
    <w:rsid w:val="008E01A4"/>
    <w:rsid w:val="008E01AC"/>
    <w:rsid w:val="008E0421"/>
    <w:rsid w:val="008E074A"/>
    <w:rsid w:val="008E0798"/>
    <w:rsid w:val="008E0F70"/>
    <w:rsid w:val="008E10FD"/>
    <w:rsid w:val="008E1538"/>
    <w:rsid w:val="008E16A9"/>
    <w:rsid w:val="008E17B0"/>
    <w:rsid w:val="008E17CC"/>
    <w:rsid w:val="008E1BAA"/>
    <w:rsid w:val="008E1D2A"/>
    <w:rsid w:val="008E274C"/>
    <w:rsid w:val="008E2BC0"/>
    <w:rsid w:val="008E2CD8"/>
    <w:rsid w:val="008E2F1F"/>
    <w:rsid w:val="008E3217"/>
    <w:rsid w:val="008E336D"/>
    <w:rsid w:val="008E33C7"/>
    <w:rsid w:val="008E36FC"/>
    <w:rsid w:val="008E3773"/>
    <w:rsid w:val="008E3F0E"/>
    <w:rsid w:val="008E42F8"/>
    <w:rsid w:val="008E4333"/>
    <w:rsid w:val="008E45B9"/>
    <w:rsid w:val="008E5138"/>
    <w:rsid w:val="008E5677"/>
    <w:rsid w:val="008E5771"/>
    <w:rsid w:val="008E5E9B"/>
    <w:rsid w:val="008E640F"/>
    <w:rsid w:val="008E653E"/>
    <w:rsid w:val="008E67D7"/>
    <w:rsid w:val="008E6A1E"/>
    <w:rsid w:val="008E6A2F"/>
    <w:rsid w:val="008E6CB7"/>
    <w:rsid w:val="008E793F"/>
    <w:rsid w:val="008E7DFA"/>
    <w:rsid w:val="008F01EA"/>
    <w:rsid w:val="008F0691"/>
    <w:rsid w:val="008F0DEC"/>
    <w:rsid w:val="008F11C6"/>
    <w:rsid w:val="008F1E41"/>
    <w:rsid w:val="008F2FA2"/>
    <w:rsid w:val="008F3218"/>
    <w:rsid w:val="008F397D"/>
    <w:rsid w:val="008F3A4D"/>
    <w:rsid w:val="008F3FB5"/>
    <w:rsid w:val="008F4541"/>
    <w:rsid w:val="008F477F"/>
    <w:rsid w:val="008F5605"/>
    <w:rsid w:val="008F563E"/>
    <w:rsid w:val="008F591D"/>
    <w:rsid w:val="008F592A"/>
    <w:rsid w:val="008F5938"/>
    <w:rsid w:val="008F5ED5"/>
    <w:rsid w:val="008F694A"/>
    <w:rsid w:val="008F77CF"/>
    <w:rsid w:val="008F7900"/>
    <w:rsid w:val="008F7A07"/>
    <w:rsid w:val="0090005D"/>
    <w:rsid w:val="0090065D"/>
    <w:rsid w:val="009006E1"/>
    <w:rsid w:val="009013DF"/>
    <w:rsid w:val="0090159B"/>
    <w:rsid w:val="00901636"/>
    <w:rsid w:val="00901AA7"/>
    <w:rsid w:val="009025E9"/>
    <w:rsid w:val="00902BC9"/>
    <w:rsid w:val="00902E58"/>
    <w:rsid w:val="00903970"/>
    <w:rsid w:val="00903A52"/>
    <w:rsid w:val="00903C6D"/>
    <w:rsid w:val="009040E6"/>
    <w:rsid w:val="009044C2"/>
    <w:rsid w:val="00904503"/>
    <w:rsid w:val="0090483C"/>
    <w:rsid w:val="00904AA6"/>
    <w:rsid w:val="00904D2F"/>
    <w:rsid w:val="00905060"/>
    <w:rsid w:val="009051BE"/>
    <w:rsid w:val="009055B7"/>
    <w:rsid w:val="0090561D"/>
    <w:rsid w:val="009060E6"/>
    <w:rsid w:val="00906C20"/>
    <w:rsid w:val="00906E3C"/>
    <w:rsid w:val="0090719E"/>
    <w:rsid w:val="009071FC"/>
    <w:rsid w:val="00907520"/>
    <w:rsid w:val="00910611"/>
    <w:rsid w:val="009108F2"/>
    <w:rsid w:val="00910BA7"/>
    <w:rsid w:val="00910D61"/>
    <w:rsid w:val="00910E8A"/>
    <w:rsid w:val="009118F9"/>
    <w:rsid w:val="00912169"/>
    <w:rsid w:val="00913977"/>
    <w:rsid w:val="00914099"/>
    <w:rsid w:val="00914203"/>
    <w:rsid w:val="00914894"/>
    <w:rsid w:val="00914B66"/>
    <w:rsid w:val="00914B77"/>
    <w:rsid w:val="00915544"/>
    <w:rsid w:val="009155EE"/>
    <w:rsid w:val="009163F2"/>
    <w:rsid w:val="00916A21"/>
    <w:rsid w:val="00917481"/>
    <w:rsid w:val="0091760A"/>
    <w:rsid w:val="00917F6F"/>
    <w:rsid w:val="00920884"/>
    <w:rsid w:val="00920E92"/>
    <w:rsid w:val="009228DD"/>
    <w:rsid w:val="00922CDA"/>
    <w:rsid w:val="009231C2"/>
    <w:rsid w:val="00923C17"/>
    <w:rsid w:val="00923CE0"/>
    <w:rsid w:val="00925294"/>
    <w:rsid w:val="00925307"/>
    <w:rsid w:val="0092560D"/>
    <w:rsid w:val="00925867"/>
    <w:rsid w:val="00925DD5"/>
    <w:rsid w:val="0092649C"/>
    <w:rsid w:val="009265CC"/>
    <w:rsid w:val="0092748A"/>
    <w:rsid w:val="0092752C"/>
    <w:rsid w:val="009275B8"/>
    <w:rsid w:val="00927D16"/>
    <w:rsid w:val="00927F34"/>
    <w:rsid w:val="00930216"/>
    <w:rsid w:val="009307F2"/>
    <w:rsid w:val="00930A51"/>
    <w:rsid w:val="00931308"/>
    <w:rsid w:val="00931A98"/>
    <w:rsid w:val="00932166"/>
    <w:rsid w:val="009321E6"/>
    <w:rsid w:val="0093234D"/>
    <w:rsid w:val="00932819"/>
    <w:rsid w:val="00932C4A"/>
    <w:rsid w:val="00932CC6"/>
    <w:rsid w:val="00932CD9"/>
    <w:rsid w:val="00932F66"/>
    <w:rsid w:val="009335CA"/>
    <w:rsid w:val="0093371C"/>
    <w:rsid w:val="00933951"/>
    <w:rsid w:val="00933956"/>
    <w:rsid w:val="00934643"/>
    <w:rsid w:val="00934780"/>
    <w:rsid w:val="009348A1"/>
    <w:rsid w:val="00935203"/>
    <w:rsid w:val="009353B3"/>
    <w:rsid w:val="00936421"/>
    <w:rsid w:val="0093647A"/>
    <w:rsid w:val="00936ED8"/>
    <w:rsid w:val="009370E1"/>
    <w:rsid w:val="009370FC"/>
    <w:rsid w:val="00937C62"/>
    <w:rsid w:val="00940600"/>
    <w:rsid w:val="00940BD8"/>
    <w:rsid w:val="00940DB8"/>
    <w:rsid w:val="00941155"/>
    <w:rsid w:val="0094133E"/>
    <w:rsid w:val="00941815"/>
    <w:rsid w:val="00941C32"/>
    <w:rsid w:val="00941F9F"/>
    <w:rsid w:val="00942183"/>
    <w:rsid w:val="009423D8"/>
    <w:rsid w:val="009425F9"/>
    <w:rsid w:val="00942FC0"/>
    <w:rsid w:val="0094336B"/>
    <w:rsid w:val="009435B6"/>
    <w:rsid w:val="00943650"/>
    <w:rsid w:val="0094373F"/>
    <w:rsid w:val="00943F5B"/>
    <w:rsid w:val="0094423E"/>
    <w:rsid w:val="0094481F"/>
    <w:rsid w:val="00944B83"/>
    <w:rsid w:val="00944BCB"/>
    <w:rsid w:val="00944F41"/>
    <w:rsid w:val="00945823"/>
    <w:rsid w:val="00945833"/>
    <w:rsid w:val="00945D36"/>
    <w:rsid w:val="00945FC0"/>
    <w:rsid w:val="009463E2"/>
    <w:rsid w:val="009464C8"/>
    <w:rsid w:val="009465CB"/>
    <w:rsid w:val="009500F6"/>
    <w:rsid w:val="009501A0"/>
    <w:rsid w:val="00950620"/>
    <w:rsid w:val="009509FD"/>
    <w:rsid w:val="00950CE7"/>
    <w:rsid w:val="00951261"/>
    <w:rsid w:val="0095160B"/>
    <w:rsid w:val="009517DA"/>
    <w:rsid w:val="00951AE4"/>
    <w:rsid w:val="009526ED"/>
    <w:rsid w:val="00952D79"/>
    <w:rsid w:val="00953349"/>
    <w:rsid w:val="00953BC4"/>
    <w:rsid w:val="00954784"/>
    <w:rsid w:val="00954A06"/>
    <w:rsid w:val="00954B9B"/>
    <w:rsid w:val="00954CB3"/>
    <w:rsid w:val="00955916"/>
    <w:rsid w:val="0095600C"/>
    <w:rsid w:val="009564D6"/>
    <w:rsid w:val="00956846"/>
    <w:rsid w:val="00956988"/>
    <w:rsid w:val="00956CDF"/>
    <w:rsid w:val="00956CE5"/>
    <w:rsid w:val="00956D70"/>
    <w:rsid w:val="009572D6"/>
    <w:rsid w:val="00960027"/>
    <w:rsid w:val="00960109"/>
    <w:rsid w:val="00960533"/>
    <w:rsid w:val="00960746"/>
    <w:rsid w:val="00960888"/>
    <w:rsid w:val="00960D92"/>
    <w:rsid w:val="00960E77"/>
    <w:rsid w:val="00961311"/>
    <w:rsid w:val="00961651"/>
    <w:rsid w:val="00961B6C"/>
    <w:rsid w:val="0096202C"/>
    <w:rsid w:val="0096213D"/>
    <w:rsid w:val="00962A3E"/>
    <w:rsid w:val="00962A99"/>
    <w:rsid w:val="009631EE"/>
    <w:rsid w:val="0096341A"/>
    <w:rsid w:val="00963FB8"/>
    <w:rsid w:val="00964425"/>
    <w:rsid w:val="0096455F"/>
    <w:rsid w:val="00964997"/>
    <w:rsid w:val="00965E56"/>
    <w:rsid w:val="00965F20"/>
    <w:rsid w:val="00966232"/>
    <w:rsid w:val="00966319"/>
    <w:rsid w:val="00966408"/>
    <w:rsid w:val="009664C7"/>
    <w:rsid w:val="00967449"/>
    <w:rsid w:val="009679F3"/>
    <w:rsid w:val="009703F5"/>
    <w:rsid w:val="0097047F"/>
    <w:rsid w:val="00970F83"/>
    <w:rsid w:val="0097101D"/>
    <w:rsid w:val="00971603"/>
    <w:rsid w:val="00971DB8"/>
    <w:rsid w:val="009727DA"/>
    <w:rsid w:val="00972F2A"/>
    <w:rsid w:val="009732AB"/>
    <w:rsid w:val="00973709"/>
    <w:rsid w:val="00975E3E"/>
    <w:rsid w:val="00975F27"/>
    <w:rsid w:val="00976CBD"/>
    <w:rsid w:val="00977D86"/>
    <w:rsid w:val="00977E2C"/>
    <w:rsid w:val="00980FD5"/>
    <w:rsid w:val="009810B3"/>
    <w:rsid w:val="00981131"/>
    <w:rsid w:val="009813AD"/>
    <w:rsid w:val="009814BA"/>
    <w:rsid w:val="00981659"/>
    <w:rsid w:val="00981A20"/>
    <w:rsid w:val="00981B3B"/>
    <w:rsid w:val="00981DF3"/>
    <w:rsid w:val="00982786"/>
    <w:rsid w:val="009828F6"/>
    <w:rsid w:val="009829CF"/>
    <w:rsid w:val="00982AAE"/>
    <w:rsid w:val="00982BE2"/>
    <w:rsid w:val="00982C3A"/>
    <w:rsid w:val="00983203"/>
    <w:rsid w:val="009832C1"/>
    <w:rsid w:val="00983441"/>
    <w:rsid w:val="009845A3"/>
    <w:rsid w:val="00984C26"/>
    <w:rsid w:val="0098525B"/>
    <w:rsid w:val="00985717"/>
    <w:rsid w:val="00985770"/>
    <w:rsid w:val="009857D5"/>
    <w:rsid w:val="00986D96"/>
    <w:rsid w:val="00987C36"/>
    <w:rsid w:val="00987E12"/>
    <w:rsid w:val="00987EA3"/>
    <w:rsid w:val="0099046B"/>
    <w:rsid w:val="00990EA7"/>
    <w:rsid w:val="00991036"/>
    <w:rsid w:val="009917AB"/>
    <w:rsid w:val="00991FD7"/>
    <w:rsid w:val="00992AEB"/>
    <w:rsid w:val="00992ECB"/>
    <w:rsid w:val="00992FBB"/>
    <w:rsid w:val="0099305B"/>
    <w:rsid w:val="0099311D"/>
    <w:rsid w:val="0099342F"/>
    <w:rsid w:val="009939D8"/>
    <w:rsid w:val="00993E62"/>
    <w:rsid w:val="00993E90"/>
    <w:rsid w:val="00994642"/>
    <w:rsid w:val="00994811"/>
    <w:rsid w:val="00995166"/>
    <w:rsid w:val="009955DF"/>
    <w:rsid w:val="009964C9"/>
    <w:rsid w:val="0099652B"/>
    <w:rsid w:val="009966DC"/>
    <w:rsid w:val="00996984"/>
    <w:rsid w:val="00997536"/>
    <w:rsid w:val="00997957"/>
    <w:rsid w:val="00997EBA"/>
    <w:rsid w:val="009A0411"/>
    <w:rsid w:val="009A0427"/>
    <w:rsid w:val="009A0445"/>
    <w:rsid w:val="009A067B"/>
    <w:rsid w:val="009A0733"/>
    <w:rsid w:val="009A18C9"/>
    <w:rsid w:val="009A1B17"/>
    <w:rsid w:val="009A2D35"/>
    <w:rsid w:val="009A32C9"/>
    <w:rsid w:val="009A38D8"/>
    <w:rsid w:val="009A39E3"/>
    <w:rsid w:val="009A4825"/>
    <w:rsid w:val="009A4F7F"/>
    <w:rsid w:val="009A519B"/>
    <w:rsid w:val="009A537C"/>
    <w:rsid w:val="009A5411"/>
    <w:rsid w:val="009A6475"/>
    <w:rsid w:val="009A69BA"/>
    <w:rsid w:val="009A6DA9"/>
    <w:rsid w:val="009A7752"/>
    <w:rsid w:val="009A78ED"/>
    <w:rsid w:val="009A7B00"/>
    <w:rsid w:val="009B03AF"/>
    <w:rsid w:val="009B0731"/>
    <w:rsid w:val="009B0767"/>
    <w:rsid w:val="009B0996"/>
    <w:rsid w:val="009B0B4D"/>
    <w:rsid w:val="009B0C1C"/>
    <w:rsid w:val="009B148D"/>
    <w:rsid w:val="009B163B"/>
    <w:rsid w:val="009B1811"/>
    <w:rsid w:val="009B19E3"/>
    <w:rsid w:val="009B1F99"/>
    <w:rsid w:val="009B2875"/>
    <w:rsid w:val="009B2B5A"/>
    <w:rsid w:val="009B332D"/>
    <w:rsid w:val="009B3408"/>
    <w:rsid w:val="009B3A51"/>
    <w:rsid w:val="009B3ABD"/>
    <w:rsid w:val="009B450E"/>
    <w:rsid w:val="009B4CB4"/>
    <w:rsid w:val="009B51C7"/>
    <w:rsid w:val="009B5328"/>
    <w:rsid w:val="009B5413"/>
    <w:rsid w:val="009B604D"/>
    <w:rsid w:val="009B6A65"/>
    <w:rsid w:val="009B6CD8"/>
    <w:rsid w:val="009B6F91"/>
    <w:rsid w:val="009C000B"/>
    <w:rsid w:val="009C0097"/>
    <w:rsid w:val="009C0ABC"/>
    <w:rsid w:val="009C0C35"/>
    <w:rsid w:val="009C1021"/>
    <w:rsid w:val="009C122D"/>
    <w:rsid w:val="009C1262"/>
    <w:rsid w:val="009C17C1"/>
    <w:rsid w:val="009C18B0"/>
    <w:rsid w:val="009C1B7D"/>
    <w:rsid w:val="009C1FAD"/>
    <w:rsid w:val="009C2060"/>
    <w:rsid w:val="009C32C7"/>
    <w:rsid w:val="009C36F0"/>
    <w:rsid w:val="009C3B5D"/>
    <w:rsid w:val="009C458C"/>
    <w:rsid w:val="009C458E"/>
    <w:rsid w:val="009C4A2B"/>
    <w:rsid w:val="009C4A36"/>
    <w:rsid w:val="009C4D99"/>
    <w:rsid w:val="009C519E"/>
    <w:rsid w:val="009C52CB"/>
    <w:rsid w:val="009C5587"/>
    <w:rsid w:val="009C5838"/>
    <w:rsid w:val="009C58B4"/>
    <w:rsid w:val="009C5B13"/>
    <w:rsid w:val="009C5F02"/>
    <w:rsid w:val="009C6A1B"/>
    <w:rsid w:val="009C6A3A"/>
    <w:rsid w:val="009C76FD"/>
    <w:rsid w:val="009C7DFE"/>
    <w:rsid w:val="009D01BF"/>
    <w:rsid w:val="009D08C7"/>
    <w:rsid w:val="009D0A75"/>
    <w:rsid w:val="009D111E"/>
    <w:rsid w:val="009D171D"/>
    <w:rsid w:val="009D1CBB"/>
    <w:rsid w:val="009D214A"/>
    <w:rsid w:val="009D2576"/>
    <w:rsid w:val="009D26DF"/>
    <w:rsid w:val="009D2953"/>
    <w:rsid w:val="009D2BD8"/>
    <w:rsid w:val="009D2D3A"/>
    <w:rsid w:val="009D301C"/>
    <w:rsid w:val="009D3654"/>
    <w:rsid w:val="009D3EDE"/>
    <w:rsid w:val="009D3EF2"/>
    <w:rsid w:val="009D48DA"/>
    <w:rsid w:val="009D5218"/>
    <w:rsid w:val="009D66E2"/>
    <w:rsid w:val="009D6E37"/>
    <w:rsid w:val="009D75B8"/>
    <w:rsid w:val="009D7A5B"/>
    <w:rsid w:val="009D7BBB"/>
    <w:rsid w:val="009E011F"/>
    <w:rsid w:val="009E0B79"/>
    <w:rsid w:val="009E1120"/>
    <w:rsid w:val="009E1CD4"/>
    <w:rsid w:val="009E222A"/>
    <w:rsid w:val="009E2269"/>
    <w:rsid w:val="009E229C"/>
    <w:rsid w:val="009E3807"/>
    <w:rsid w:val="009E3ACC"/>
    <w:rsid w:val="009E403B"/>
    <w:rsid w:val="009E4148"/>
    <w:rsid w:val="009E447D"/>
    <w:rsid w:val="009E46ED"/>
    <w:rsid w:val="009E4B17"/>
    <w:rsid w:val="009E4B3D"/>
    <w:rsid w:val="009E5B6D"/>
    <w:rsid w:val="009E5CBA"/>
    <w:rsid w:val="009E66EC"/>
    <w:rsid w:val="009E6951"/>
    <w:rsid w:val="009E6D81"/>
    <w:rsid w:val="009E6DD4"/>
    <w:rsid w:val="009E75C1"/>
    <w:rsid w:val="009E774F"/>
    <w:rsid w:val="009E775E"/>
    <w:rsid w:val="009E77D2"/>
    <w:rsid w:val="009E7BB7"/>
    <w:rsid w:val="009F0961"/>
    <w:rsid w:val="009F0DE4"/>
    <w:rsid w:val="009F0F93"/>
    <w:rsid w:val="009F13EE"/>
    <w:rsid w:val="009F15B7"/>
    <w:rsid w:val="009F1A8A"/>
    <w:rsid w:val="009F2287"/>
    <w:rsid w:val="009F26B9"/>
    <w:rsid w:val="009F361B"/>
    <w:rsid w:val="009F36C9"/>
    <w:rsid w:val="009F3FBC"/>
    <w:rsid w:val="009F4469"/>
    <w:rsid w:val="009F449B"/>
    <w:rsid w:val="009F45DB"/>
    <w:rsid w:val="009F4D06"/>
    <w:rsid w:val="009F4F6E"/>
    <w:rsid w:val="009F50F6"/>
    <w:rsid w:val="009F5A56"/>
    <w:rsid w:val="009F5E41"/>
    <w:rsid w:val="009F65D6"/>
    <w:rsid w:val="009F6A60"/>
    <w:rsid w:val="009F74BC"/>
    <w:rsid w:val="009F77AA"/>
    <w:rsid w:val="009F7F30"/>
    <w:rsid w:val="00A0053A"/>
    <w:rsid w:val="00A009FA"/>
    <w:rsid w:val="00A00B0D"/>
    <w:rsid w:val="00A00CE6"/>
    <w:rsid w:val="00A0101A"/>
    <w:rsid w:val="00A01552"/>
    <w:rsid w:val="00A01658"/>
    <w:rsid w:val="00A0170C"/>
    <w:rsid w:val="00A01A77"/>
    <w:rsid w:val="00A038D7"/>
    <w:rsid w:val="00A03CE4"/>
    <w:rsid w:val="00A03F3A"/>
    <w:rsid w:val="00A04B74"/>
    <w:rsid w:val="00A05DFB"/>
    <w:rsid w:val="00A06460"/>
    <w:rsid w:val="00A0664F"/>
    <w:rsid w:val="00A06791"/>
    <w:rsid w:val="00A070DA"/>
    <w:rsid w:val="00A0718E"/>
    <w:rsid w:val="00A07534"/>
    <w:rsid w:val="00A0778F"/>
    <w:rsid w:val="00A10082"/>
    <w:rsid w:val="00A101FF"/>
    <w:rsid w:val="00A10E9B"/>
    <w:rsid w:val="00A1131E"/>
    <w:rsid w:val="00A11C75"/>
    <w:rsid w:val="00A11EB6"/>
    <w:rsid w:val="00A12539"/>
    <w:rsid w:val="00A12D53"/>
    <w:rsid w:val="00A13E05"/>
    <w:rsid w:val="00A14792"/>
    <w:rsid w:val="00A15910"/>
    <w:rsid w:val="00A15EE5"/>
    <w:rsid w:val="00A1744A"/>
    <w:rsid w:val="00A177AA"/>
    <w:rsid w:val="00A17A17"/>
    <w:rsid w:val="00A17BC5"/>
    <w:rsid w:val="00A17CA2"/>
    <w:rsid w:val="00A20FD5"/>
    <w:rsid w:val="00A21EF6"/>
    <w:rsid w:val="00A22035"/>
    <w:rsid w:val="00A226BC"/>
    <w:rsid w:val="00A2311D"/>
    <w:rsid w:val="00A23221"/>
    <w:rsid w:val="00A23514"/>
    <w:rsid w:val="00A2359B"/>
    <w:rsid w:val="00A2389A"/>
    <w:rsid w:val="00A23BAD"/>
    <w:rsid w:val="00A23D48"/>
    <w:rsid w:val="00A2400F"/>
    <w:rsid w:val="00A2435B"/>
    <w:rsid w:val="00A25EC1"/>
    <w:rsid w:val="00A26006"/>
    <w:rsid w:val="00A2677B"/>
    <w:rsid w:val="00A26789"/>
    <w:rsid w:val="00A26A6B"/>
    <w:rsid w:val="00A26FEC"/>
    <w:rsid w:val="00A272EF"/>
    <w:rsid w:val="00A27858"/>
    <w:rsid w:val="00A308A4"/>
    <w:rsid w:val="00A31376"/>
    <w:rsid w:val="00A31810"/>
    <w:rsid w:val="00A31A15"/>
    <w:rsid w:val="00A31F4B"/>
    <w:rsid w:val="00A323F7"/>
    <w:rsid w:val="00A325C5"/>
    <w:rsid w:val="00A32FCD"/>
    <w:rsid w:val="00A3311F"/>
    <w:rsid w:val="00A33166"/>
    <w:rsid w:val="00A338D5"/>
    <w:rsid w:val="00A339EA"/>
    <w:rsid w:val="00A33AF7"/>
    <w:rsid w:val="00A33D88"/>
    <w:rsid w:val="00A33E1A"/>
    <w:rsid w:val="00A34010"/>
    <w:rsid w:val="00A348FF"/>
    <w:rsid w:val="00A34BBD"/>
    <w:rsid w:val="00A34DE7"/>
    <w:rsid w:val="00A34EFF"/>
    <w:rsid w:val="00A35067"/>
    <w:rsid w:val="00A35520"/>
    <w:rsid w:val="00A35737"/>
    <w:rsid w:val="00A35E95"/>
    <w:rsid w:val="00A360E8"/>
    <w:rsid w:val="00A36EF2"/>
    <w:rsid w:val="00A37207"/>
    <w:rsid w:val="00A40244"/>
    <w:rsid w:val="00A402B3"/>
    <w:rsid w:val="00A4058D"/>
    <w:rsid w:val="00A406D8"/>
    <w:rsid w:val="00A409DB"/>
    <w:rsid w:val="00A40C5B"/>
    <w:rsid w:val="00A40F96"/>
    <w:rsid w:val="00A4155F"/>
    <w:rsid w:val="00A4161C"/>
    <w:rsid w:val="00A41E10"/>
    <w:rsid w:val="00A41EFC"/>
    <w:rsid w:val="00A41F82"/>
    <w:rsid w:val="00A42D26"/>
    <w:rsid w:val="00A42D58"/>
    <w:rsid w:val="00A430AA"/>
    <w:rsid w:val="00A43212"/>
    <w:rsid w:val="00A432EA"/>
    <w:rsid w:val="00A43558"/>
    <w:rsid w:val="00A43B30"/>
    <w:rsid w:val="00A44126"/>
    <w:rsid w:val="00A4489A"/>
    <w:rsid w:val="00A44993"/>
    <w:rsid w:val="00A44C52"/>
    <w:rsid w:val="00A45146"/>
    <w:rsid w:val="00A45D21"/>
    <w:rsid w:val="00A466FB"/>
    <w:rsid w:val="00A46765"/>
    <w:rsid w:val="00A47672"/>
    <w:rsid w:val="00A4777A"/>
    <w:rsid w:val="00A47C4F"/>
    <w:rsid w:val="00A47D6E"/>
    <w:rsid w:val="00A50A7F"/>
    <w:rsid w:val="00A50E1B"/>
    <w:rsid w:val="00A51707"/>
    <w:rsid w:val="00A518EA"/>
    <w:rsid w:val="00A52111"/>
    <w:rsid w:val="00A523FD"/>
    <w:rsid w:val="00A524D1"/>
    <w:rsid w:val="00A526ED"/>
    <w:rsid w:val="00A52B17"/>
    <w:rsid w:val="00A53209"/>
    <w:rsid w:val="00A53A90"/>
    <w:rsid w:val="00A54895"/>
    <w:rsid w:val="00A549C9"/>
    <w:rsid w:val="00A54E7B"/>
    <w:rsid w:val="00A557BA"/>
    <w:rsid w:val="00A55CC4"/>
    <w:rsid w:val="00A56E9B"/>
    <w:rsid w:val="00A5739C"/>
    <w:rsid w:val="00A57925"/>
    <w:rsid w:val="00A57B9F"/>
    <w:rsid w:val="00A57FF7"/>
    <w:rsid w:val="00A602F5"/>
    <w:rsid w:val="00A60957"/>
    <w:rsid w:val="00A60B19"/>
    <w:rsid w:val="00A60B6E"/>
    <w:rsid w:val="00A6127A"/>
    <w:rsid w:val="00A61B02"/>
    <w:rsid w:val="00A62A3E"/>
    <w:rsid w:val="00A62C6C"/>
    <w:rsid w:val="00A631D8"/>
    <w:rsid w:val="00A63D56"/>
    <w:rsid w:val="00A63E70"/>
    <w:rsid w:val="00A6413A"/>
    <w:rsid w:val="00A64461"/>
    <w:rsid w:val="00A644F3"/>
    <w:rsid w:val="00A6456B"/>
    <w:rsid w:val="00A64999"/>
    <w:rsid w:val="00A64B26"/>
    <w:rsid w:val="00A64D2B"/>
    <w:rsid w:val="00A657A9"/>
    <w:rsid w:val="00A658CE"/>
    <w:rsid w:val="00A6608B"/>
    <w:rsid w:val="00A663C6"/>
    <w:rsid w:val="00A671C5"/>
    <w:rsid w:val="00A67405"/>
    <w:rsid w:val="00A67A89"/>
    <w:rsid w:val="00A67CED"/>
    <w:rsid w:val="00A67F2F"/>
    <w:rsid w:val="00A7032B"/>
    <w:rsid w:val="00A70363"/>
    <w:rsid w:val="00A70683"/>
    <w:rsid w:val="00A7096D"/>
    <w:rsid w:val="00A71007"/>
    <w:rsid w:val="00A710C3"/>
    <w:rsid w:val="00A71662"/>
    <w:rsid w:val="00A7283E"/>
    <w:rsid w:val="00A72FBC"/>
    <w:rsid w:val="00A72FF2"/>
    <w:rsid w:val="00A7315C"/>
    <w:rsid w:val="00A735BD"/>
    <w:rsid w:val="00A739B3"/>
    <w:rsid w:val="00A73CC6"/>
    <w:rsid w:val="00A74362"/>
    <w:rsid w:val="00A743EF"/>
    <w:rsid w:val="00A74A48"/>
    <w:rsid w:val="00A74D6D"/>
    <w:rsid w:val="00A74E05"/>
    <w:rsid w:val="00A75431"/>
    <w:rsid w:val="00A756D1"/>
    <w:rsid w:val="00A758EB"/>
    <w:rsid w:val="00A75B25"/>
    <w:rsid w:val="00A761C3"/>
    <w:rsid w:val="00A76649"/>
    <w:rsid w:val="00A76D3F"/>
    <w:rsid w:val="00A76DA0"/>
    <w:rsid w:val="00A771C0"/>
    <w:rsid w:val="00A77222"/>
    <w:rsid w:val="00A777ED"/>
    <w:rsid w:val="00A779A5"/>
    <w:rsid w:val="00A77E21"/>
    <w:rsid w:val="00A77F24"/>
    <w:rsid w:val="00A802A7"/>
    <w:rsid w:val="00A80779"/>
    <w:rsid w:val="00A80C76"/>
    <w:rsid w:val="00A80DB4"/>
    <w:rsid w:val="00A80F2B"/>
    <w:rsid w:val="00A81288"/>
    <w:rsid w:val="00A816EF"/>
    <w:rsid w:val="00A81A4D"/>
    <w:rsid w:val="00A81A84"/>
    <w:rsid w:val="00A81DA6"/>
    <w:rsid w:val="00A81EEF"/>
    <w:rsid w:val="00A82202"/>
    <w:rsid w:val="00A826C3"/>
    <w:rsid w:val="00A82D9D"/>
    <w:rsid w:val="00A83806"/>
    <w:rsid w:val="00A83831"/>
    <w:rsid w:val="00A83CFD"/>
    <w:rsid w:val="00A840AD"/>
    <w:rsid w:val="00A8433C"/>
    <w:rsid w:val="00A8459F"/>
    <w:rsid w:val="00A8488E"/>
    <w:rsid w:val="00A84EC0"/>
    <w:rsid w:val="00A84F86"/>
    <w:rsid w:val="00A859D5"/>
    <w:rsid w:val="00A85CE6"/>
    <w:rsid w:val="00A8651D"/>
    <w:rsid w:val="00A87416"/>
    <w:rsid w:val="00A877AD"/>
    <w:rsid w:val="00A87B07"/>
    <w:rsid w:val="00A9062C"/>
    <w:rsid w:val="00A90CFA"/>
    <w:rsid w:val="00A91196"/>
    <w:rsid w:val="00A91941"/>
    <w:rsid w:val="00A91A55"/>
    <w:rsid w:val="00A9217C"/>
    <w:rsid w:val="00A92238"/>
    <w:rsid w:val="00A924C4"/>
    <w:rsid w:val="00A928BE"/>
    <w:rsid w:val="00A92AB8"/>
    <w:rsid w:val="00A930CF"/>
    <w:rsid w:val="00A93446"/>
    <w:rsid w:val="00A944A2"/>
    <w:rsid w:val="00A94911"/>
    <w:rsid w:val="00A95113"/>
    <w:rsid w:val="00A953BA"/>
    <w:rsid w:val="00A964E0"/>
    <w:rsid w:val="00A96694"/>
    <w:rsid w:val="00A96D87"/>
    <w:rsid w:val="00A96E55"/>
    <w:rsid w:val="00A97759"/>
    <w:rsid w:val="00A97A34"/>
    <w:rsid w:val="00AA02D0"/>
    <w:rsid w:val="00AA0E4F"/>
    <w:rsid w:val="00AA16AD"/>
    <w:rsid w:val="00AA19D0"/>
    <w:rsid w:val="00AA20C5"/>
    <w:rsid w:val="00AA20D6"/>
    <w:rsid w:val="00AA238E"/>
    <w:rsid w:val="00AA283E"/>
    <w:rsid w:val="00AA2C11"/>
    <w:rsid w:val="00AA3474"/>
    <w:rsid w:val="00AA347A"/>
    <w:rsid w:val="00AA3790"/>
    <w:rsid w:val="00AA3FBA"/>
    <w:rsid w:val="00AA4960"/>
    <w:rsid w:val="00AA4D19"/>
    <w:rsid w:val="00AA4FC9"/>
    <w:rsid w:val="00AA54B6"/>
    <w:rsid w:val="00AA6190"/>
    <w:rsid w:val="00AA6941"/>
    <w:rsid w:val="00AA74E6"/>
    <w:rsid w:val="00AA7C4F"/>
    <w:rsid w:val="00AA7EFA"/>
    <w:rsid w:val="00AB0FCC"/>
    <w:rsid w:val="00AB140D"/>
    <w:rsid w:val="00AB185C"/>
    <w:rsid w:val="00AB21A2"/>
    <w:rsid w:val="00AB2229"/>
    <w:rsid w:val="00AB257F"/>
    <w:rsid w:val="00AB2869"/>
    <w:rsid w:val="00AB28F6"/>
    <w:rsid w:val="00AB2F5E"/>
    <w:rsid w:val="00AB30D5"/>
    <w:rsid w:val="00AB391E"/>
    <w:rsid w:val="00AB4250"/>
    <w:rsid w:val="00AB4423"/>
    <w:rsid w:val="00AB485D"/>
    <w:rsid w:val="00AB4865"/>
    <w:rsid w:val="00AB4C44"/>
    <w:rsid w:val="00AB58DE"/>
    <w:rsid w:val="00AB6383"/>
    <w:rsid w:val="00AB741C"/>
    <w:rsid w:val="00AB7888"/>
    <w:rsid w:val="00AB7B33"/>
    <w:rsid w:val="00AC0119"/>
    <w:rsid w:val="00AC03C8"/>
    <w:rsid w:val="00AC0750"/>
    <w:rsid w:val="00AC08DC"/>
    <w:rsid w:val="00AC0D3A"/>
    <w:rsid w:val="00AC19F3"/>
    <w:rsid w:val="00AC1B78"/>
    <w:rsid w:val="00AC1C3C"/>
    <w:rsid w:val="00AC238C"/>
    <w:rsid w:val="00AC261A"/>
    <w:rsid w:val="00AC288B"/>
    <w:rsid w:val="00AC3A16"/>
    <w:rsid w:val="00AC3C6A"/>
    <w:rsid w:val="00AC3C96"/>
    <w:rsid w:val="00AC4D20"/>
    <w:rsid w:val="00AC5299"/>
    <w:rsid w:val="00AC53C8"/>
    <w:rsid w:val="00AC5535"/>
    <w:rsid w:val="00AC5DE1"/>
    <w:rsid w:val="00AC6094"/>
    <w:rsid w:val="00AC62E4"/>
    <w:rsid w:val="00AC65B8"/>
    <w:rsid w:val="00AC6D33"/>
    <w:rsid w:val="00AC7820"/>
    <w:rsid w:val="00AD013A"/>
    <w:rsid w:val="00AD02BF"/>
    <w:rsid w:val="00AD04E0"/>
    <w:rsid w:val="00AD0587"/>
    <w:rsid w:val="00AD086F"/>
    <w:rsid w:val="00AD1109"/>
    <w:rsid w:val="00AD1681"/>
    <w:rsid w:val="00AD1ABC"/>
    <w:rsid w:val="00AD1E17"/>
    <w:rsid w:val="00AD2B53"/>
    <w:rsid w:val="00AD300B"/>
    <w:rsid w:val="00AD31D5"/>
    <w:rsid w:val="00AD545D"/>
    <w:rsid w:val="00AD5A35"/>
    <w:rsid w:val="00AD62C7"/>
    <w:rsid w:val="00AD6B96"/>
    <w:rsid w:val="00AD733A"/>
    <w:rsid w:val="00AD741B"/>
    <w:rsid w:val="00AE0042"/>
    <w:rsid w:val="00AE00A4"/>
    <w:rsid w:val="00AE0274"/>
    <w:rsid w:val="00AE098B"/>
    <w:rsid w:val="00AE0D84"/>
    <w:rsid w:val="00AE112C"/>
    <w:rsid w:val="00AE1403"/>
    <w:rsid w:val="00AE148B"/>
    <w:rsid w:val="00AE1A65"/>
    <w:rsid w:val="00AE1C73"/>
    <w:rsid w:val="00AE21B4"/>
    <w:rsid w:val="00AE246C"/>
    <w:rsid w:val="00AE28ED"/>
    <w:rsid w:val="00AE2C1B"/>
    <w:rsid w:val="00AE39EA"/>
    <w:rsid w:val="00AE3AC0"/>
    <w:rsid w:val="00AE3EE7"/>
    <w:rsid w:val="00AE4342"/>
    <w:rsid w:val="00AE465E"/>
    <w:rsid w:val="00AE473F"/>
    <w:rsid w:val="00AE4B93"/>
    <w:rsid w:val="00AE4DA0"/>
    <w:rsid w:val="00AE53E7"/>
    <w:rsid w:val="00AE543D"/>
    <w:rsid w:val="00AE56A1"/>
    <w:rsid w:val="00AE586B"/>
    <w:rsid w:val="00AE5CC7"/>
    <w:rsid w:val="00AE6994"/>
    <w:rsid w:val="00AE7BA7"/>
    <w:rsid w:val="00AF042E"/>
    <w:rsid w:val="00AF05C5"/>
    <w:rsid w:val="00AF0B18"/>
    <w:rsid w:val="00AF15B8"/>
    <w:rsid w:val="00AF16D1"/>
    <w:rsid w:val="00AF1A4B"/>
    <w:rsid w:val="00AF33F6"/>
    <w:rsid w:val="00AF405D"/>
    <w:rsid w:val="00AF40B8"/>
    <w:rsid w:val="00AF478D"/>
    <w:rsid w:val="00AF4D35"/>
    <w:rsid w:val="00AF56F5"/>
    <w:rsid w:val="00AF57D9"/>
    <w:rsid w:val="00AF5831"/>
    <w:rsid w:val="00AF623E"/>
    <w:rsid w:val="00AF62F1"/>
    <w:rsid w:val="00AF764A"/>
    <w:rsid w:val="00AF7720"/>
    <w:rsid w:val="00AF780F"/>
    <w:rsid w:val="00AF7D85"/>
    <w:rsid w:val="00B006E8"/>
    <w:rsid w:val="00B0100C"/>
    <w:rsid w:val="00B011A3"/>
    <w:rsid w:val="00B01619"/>
    <w:rsid w:val="00B017B4"/>
    <w:rsid w:val="00B022FC"/>
    <w:rsid w:val="00B0289D"/>
    <w:rsid w:val="00B02B0A"/>
    <w:rsid w:val="00B02B67"/>
    <w:rsid w:val="00B02B6D"/>
    <w:rsid w:val="00B032BF"/>
    <w:rsid w:val="00B03510"/>
    <w:rsid w:val="00B03B7D"/>
    <w:rsid w:val="00B042F8"/>
    <w:rsid w:val="00B0446E"/>
    <w:rsid w:val="00B0453C"/>
    <w:rsid w:val="00B0510E"/>
    <w:rsid w:val="00B05130"/>
    <w:rsid w:val="00B051C6"/>
    <w:rsid w:val="00B05442"/>
    <w:rsid w:val="00B05EB5"/>
    <w:rsid w:val="00B0666B"/>
    <w:rsid w:val="00B069FC"/>
    <w:rsid w:val="00B06DFC"/>
    <w:rsid w:val="00B06EF0"/>
    <w:rsid w:val="00B06F41"/>
    <w:rsid w:val="00B07356"/>
    <w:rsid w:val="00B10338"/>
    <w:rsid w:val="00B10367"/>
    <w:rsid w:val="00B113DD"/>
    <w:rsid w:val="00B12315"/>
    <w:rsid w:val="00B1252E"/>
    <w:rsid w:val="00B1254F"/>
    <w:rsid w:val="00B12904"/>
    <w:rsid w:val="00B12D3F"/>
    <w:rsid w:val="00B13215"/>
    <w:rsid w:val="00B13E5E"/>
    <w:rsid w:val="00B1431C"/>
    <w:rsid w:val="00B1438F"/>
    <w:rsid w:val="00B14BAD"/>
    <w:rsid w:val="00B14C1A"/>
    <w:rsid w:val="00B14D2B"/>
    <w:rsid w:val="00B15097"/>
    <w:rsid w:val="00B1521D"/>
    <w:rsid w:val="00B15672"/>
    <w:rsid w:val="00B15822"/>
    <w:rsid w:val="00B172FE"/>
    <w:rsid w:val="00B17785"/>
    <w:rsid w:val="00B17D65"/>
    <w:rsid w:val="00B205FD"/>
    <w:rsid w:val="00B20665"/>
    <w:rsid w:val="00B216DD"/>
    <w:rsid w:val="00B21756"/>
    <w:rsid w:val="00B21C2E"/>
    <w:rsid w:val="00B21FD6"/>
    <w:rsid w:val="00B22619"/>
    <w:rsid w:val="00B226F4"/>
    <w:rsid w:val="00B22748"/>
    <w:rsid w:val="00B22E11"/>
    <w:rsid w:val="00B234F1"/>
    <w:rsid w:val="00B2391B"/>
    <w:rsid w:val="00B23A16"/>
    <w:rsid w:val="00B23A9E"/>
    <w:rsid w:val="00B244C7"/>
    <w:rsid w:val="00B247AB"/>
    <w:rsid w:val="00B24F10"/>
    <w:rsid w:val="00B24F86"/>
    <w:rsid w:val="00B2539D"/>
    <w:rsid w:val="00B25660"/>
    <w:rsid w:val="00B25AB0"/>
    <w:rsid w:val="00B26183"/>
    <w:rsid w:val="00B267D9"/>
    <w:rsid w:val="00B267DB"/>
    <w:rsid w:val="00B26A0D"/>
    <w:rsid w:val="00B27546"/>
    <w:rsid w:val="00B27732"/>
    <w:rsid w:val="00B27C76"/>
    <w:rsid w:val="00B30499"/>
    <w:rsid w:val="00B30825"/>
    <w:rsid w:val="00B30AF2"/>
    <w:rsid w:val="00B3124B"/>
    <w:rsid w:val="00B313C2"/>
    <w:rsid w:val="00B31563"/>
    <w:rsid w:val="00B31771"/>
    <w:rsid w:val="00B31A1E"/>
    <w:rsid w:val="00B31D3E"/>
    <w:rsid w:val="00B31DDE"/>
    <w:rsid w:val="00B31FD2"/>
    <w:rsid w:val="00B32367"/>
    <w:rsid w:val="00B32BE7"/>
    <w:rsid w:val="00B3306A"/>
    <w:rsid w:val="00B3409D"/>
    <w:rsid w:val="00B3430C"/>
    <w:rsid w:val="00B34B0B"/>
    <w:rsid w:val="00B34D1D"/>
    <w:rsid w:val="00B34F66"/>
    <w:rsid w:val="00B3506A"/>
    <w:rsid w:val="00B35590"/>
    <w:rsid w:val="00B35A9B"/>
    <w:rsid w:val="00B366BB"/>
    <w:rsid w:val="00B3705D"/>
    <w:rsid w:val="00B37060"/>
    <w:rsid w:val="00B37580"/>
    <w:rsid w:val="00B407D3"/>
    <w:rsid w:val="00B40F77"/>
    <w:rsid w:val="00B412C0"/>
    <w:rsid w:val="00B4131F"/>
    <w:rsid w:val="00B41CDD"/>
    <w:rsid w:val="00B427AF"/>
    <w:rsid w:val="00B42A21"/>
    <w:rsid w:val="00B42ABC"/>
    <w:rsid w:val="00B42B74"/>
    <w:rsid w:val="00B42C12"/>
    <w:rsid w:val="00B43318"/>
    <w:rsid w:val="00B43396"/>
    <w:rsid w:val="00B433BF"/>
    <w:rsid w:val="00B435ED"/>
    <w:rsid w:val="00B43E8F"/>
    <w:rsid w:val="00B44090"/>
    <w:rsid w:val="00B446C4"/>
    <w:rsid w:val="00B4514E"/>
    <w:rsid w:val="00B45308"/>
    <w:rsid w:val="00B45397"/>
    <w:rsid w:val="00B455A6"/>
    <w:rsid w:val="00B45852"/>
    <w:rsid w:val="00B45A11"/>
    <w:rsid w:val="00B45FF6"/>
    <w:rsid w:val="00B461A2"/>
    <w:rsid w:val="00B46279"/>
    <w:rsid w:val="00B46634"/>
    <w:rsid w:val="00B46732"/>
    <w:rsid w:val="00B47009"/>
    <w:rsid w:val="00B47649"/>
    <w:rsid w:val="00B47903"/>
    <w:rsid w:val="00B47967"/>
    <w:rsid w:val="00B479E9"/>
    <w:rsid w:val="00B50DA6"/>
    <w:rsid w:val="00B50EDF"/>
    <w:rsid w:val="00B51186"/>
    <w:rsid w:val="00B5171E"/>
    <w:rsid w:val="00B517D6"/>
    <w:rsid w:val="00B51C31"/>
    <w:rsid w:val="00B52CFB"/>
    <w:rsid w:val="00B539D3"/>
    <w:rsid w:val="00B53B29"/>
    <w:rsid w:val="00B53D45"/>
    <w:rsid w:val="00B548BE"/>
    <w:rsid w:val="00B54FF8"/>
    <w:rsid w:val="00B559AB"/>
    <w:rsid w:val="00B55C80"/>
    <w:rsid w:val="00B55E70"/>
    <w:rsid w:val="00B55FDC"/>
    <w:rsid w:val="00B56105"/>
    <w:rsid w:val="00B563A7"/>
    <w:rsid w:val="00B56EEA"/>
    <w:rsid w:val="00B57477"/>
    <w:rsid w:val="00B574C7"/>
    <w:rsid w:val="00B5764A"/>
    <w:rsid w:val="00B57DCA"/>
    <w:rsid w:val="00B57E3C"/>
    <w:rsid w:val="00B60C43"/>
    <w:rsid w:val="00B61864"/>
    <w:rsid w:val="00B61DE8"/>
    <w:rsid w:val="00B620C0"/>
    <w:rsid w:val="00B624E5"/>
    <w:rsid w:val="00B62808"/>
    <w:rsid w:val="00B632AA"/>
    <w:rsid w:val="00B639B9"/>
    <w:rsid w:val="00B63AE0"/>
    <w:rsid w:val="00B63BBD"/>
    <w:rsid w:val="00B63DB5"/>
    <w:rsid w:val="00B641B1"/>
    <w:rsid w:val="00B641F9"/>
    <w:rsid w:val="00B649E3"/>
    <w:rsid w:val="00B64DA2"/>
    <w:rsid w:val="00B64E4E"/>
    <w:rsid w:val="00B652DF"/>
    <w:rsid w:val="00B65939"/>
    <w:rsid w:val="00B65C44"/>
    <w:rsid w:val="00B65E98"/>
    <w:rsid w:val="00B667E9"/>
    <w:rsid w:val="00B66C42"/>
    <w:rsid w:val="00B67285"/>
    <w:rsid w:val="00B67293"/>
    <w:rsid w:val="00B67429"/>
    <w:rsid w:val="00B675F2"/>
    <w:rsid w:val="00B6791C"/>
    <w:rsid w:val="00B67CD3"/>
    <w:rsid w:val="00B700D1"/>
    <w:rsid w:val="00B705A0"/>
    <w:rsid w:val="00B705F7"/>
    <w:rsid w:val="00B70610"/>
    <w:rsid w:val="00B707B6"/>
    <w:rsid w:val="00B70C23"/>
    <w:rsid w:val="00B70E24"/>
    <w:rsid w:val="00B719B9"/>
    <w:rsid w:val="00B71A41"/>
    <w:rsid w:val="00B71C98"/>
    <w:rsid w:val="00B71D1D"/>
    <w:rsid w:val="00B71D92"/>
    <w:rsid w:val="00B72202"/>
    <w:rsid w:val="00B72D59"/>
    <w:rsid w:val="00B72F00"/>
    <w:rsid w:val="00B72F1F"/>
    <w:rsid w:val="00B7307C"/>
    <w:rsid w:val="00B731F0"/>
    <w:rsid w:val="00B73629"/>
    <w:rsid w:val="00B736B5"/>
    <w:rsid w:val="00B74233"/>
    <w:rsid w:val="00B755E5"/>
    <w:rsid w:val="00B75735"/>
    <w:rsid w:val="00B7595E"/>
    <w:rsid w:val="00B759E7"/>
    <w:rsid w:val="00B75A21"/>
    <w:rsid w:val="00B75F78"/>
    <w:rsid w:val="00B766A7"/>
    <w:rsid w:val="00B76962"/>
    <w:rsid w:val="00B76977"/>
    <w:rsid w:val="00B7718E"/>
    <w:rsid w:val="00B77DB8"/>
    <w:rsid w:val="00B80AAC"/>
    <w:rsid w:val="00B80E0D"/>
    <w:rsid w:val="00B814CD"/>
    <w:rsid w:val="00B815C2"/>
    <w:rsid w:val="00B81B31"/>
    <w:rsid w:val="00B81BE0"/>
    <w:rsid w:val="00B81E9C"/>
    <w:rsid w:val="00B81F1C"/>
    <w:rsid w:val="00B82737"/>
    <w:rsid w:val="00B827F3"/>
    <w:rsid w:val="00B8365A"/>
    <w:rsid w:val="00B8369D"/>
    <w:rsid w:val="00B83ED8"/>
    <w:rsid w:val="00B840D4"/>
    <w:rsid w:val="00B843B5"/>
    <w:rsid w:val="00B845C4"/>
    <w:rsid w:val="00B8467B"/>
    <w:rsid w:val="00B84A0E"/>
    <w:rsid w:val="00B84E2D"/>
    <w:rsid w:val="00B8542A"/>
    <w:rsid w:val="00B85466"/>
    <w:rsid w:val="00B85497"/>
    <w:rsid w:val="00B8582F"/>
    <w:rsid w:val="00B86182"/>
    <w:rsid w:val="00B868B2"/>
    <w:rsid w:val="00B869AD"/>
    <w:rsid w:val="00B87285"/>
    <w:rsid w:val="00B872ED"/>
    <w:rsid w:val="00B87580"/>
    <w:rsid w:val="00B876EA"/>
    <w:rsid w:val="00B8794B"/>
    <w:rsid w:val="00B87ABC"/>
    <w:rsid w:val="00B87D75"/>
    <w:rsid w:val="00B87FBC"/>
    <w:rsid w:val="00B90134"/>
    <w:rsid w:val="00B9047A"/>
    <w:rsid w:val="00B906E9"/>
    <w:rsid w:val="00B910F4"/>
    <w:rsid w:val="00B916D2"/>
    <w:rsid w:val="00B91784"/>
    <w:rsid w:val="00B91C11"/>
    <w:rsid w:val="00B9218E"/>
    <w:rsid w:val="00B929FD"/>
    <w:rsid w:val="00B92F24"/>
    <w:rsid w:val="00B93401"/>
    <w:rsid w:val="00B93999"/>
    <w:rsid w:val="00B94EA4"/>
    <w:rsid w:val="00B9511E"/>
    <w:rsid w:val="00B95BD7"/>
    <w:rsid w:val="00B95EF4"/>
    <w:rsid w:val="00B96143"/>
    <w:rsid w:val="00B9648B"/>
    <w:rsid w:val="00B964A1"/>
    <w:rsid w:val="00B9654A"/>
    <w:rsid w:val="00B96935"/>
    <w:rsid w:val="00B969BD"/>
    <w:rsid w:val="00B96AC8"/>
    <w:rsid w:val="00B96AF1"/>
    <w:rsid w:val="00B96B47"/>
    <w:rsid w:val="00B97164"/>
    <w:rsid w:val="00B972B4"/>
    <w:rsid w:val="00B97481"/>
    <w:rsid w:val="00B9795C"/>
    <w:rsid w:val="00B97FB7"/>
    <w:rsid w:val="00BA10EB"/>
    <w:rsid w:val="00BA120D"/>
    <w:rsid w:val="00BA16E0"/>
    <w:rsid w:val="00BA1800"/>
    <w:rsid w:val="00BA2281"/>
    <w:rsid w:val="00BA25BD"/>
    <w:rsid w:val="00BA297B"/>
    <w:rsid w:val="00BA2F74"/>
    <w:rsid w:val="00BA305B"/>
    <w:rsid w:val="00BA3A00"/>
    <w:rsid w:val="00BA3F38"/>
    <w:rsid w:val="00BA42DA"/>
    <w:rsid w:val="00BA50B6"/>
    <w:rsid w:val="00BA5515"/>
    <w:rsid w:val="00BA5949"/>
    <w:rsid w:val="00BA5B23"/>
    <w:rsid w:val="00BA5BA1"/>
    <w:rsid w:val="00BA5CED"/>
    <w:rsid w:val="00BA5D40"/>
    <w:rsid w:val="00BA66E8"/>
    <w:rsid w:val="00BA6FBB"/>
    <w:rsid w:val="00BA7199"/>
    <w:rsid w:val="00BA74E8"/>
    <w:rsid w:val="00BA7FC8"/>
    <w:rsid w:val="00BB0269"/>
    <w:rsid w:val="00BB0414"/>
    <w:rsid w:val="00BB0435"/>
    <w:rsid w:val="00BB04DD"/>
    <w:rsid w:val="00BB0836"/>
    <w:rsid w:val="00BB085C"/>
    <w:rsid w:val="00BB1368"/>
    <w:rsid w:val="00BB1994"/>
    <w:rsid w:val="00BB1CC0"/>
    <w:rsid w:val="00BB1DDD"/>
    <w:rsid w:val="00BB24DD"/>
    <w:rsid w:val="00BB29B7"/>
    <w:rsid w:val="00BB2D13"/>
    <w:rsid w:val="00BB2DB4"/>
    <w:rsid w:val="00BB2ED8"/>
    <w:rsid w:val="00BB301D"/>
    <w:rsid w:val="00BB3191"/>
    <w:rsid w:val="00BB3245"/>
    <w:rsid w:val="00BB3B41"/>
    <w:rsid w:val="00BB3B54"/>
    <w:rsid w:val="00BB3D7A"/>
    <w:rsid w:val="00BB3DA5"/>
    <w:rsid w:val="00BB4873"/>
    <w:rsid w:val="00BB4D9B"/>
    <w:rsid w:val="00BB4E05"/>
    <w:rsid w:val="00BB512A"/>
    <w:rsid w:val="00BB52C4"/>
    <w:rsid w:val="00BB56A8"/>
    <w:rsid w:val="00BB5C88"/>
    <w:rsid w:val="00BB5EFA"/>
    <w:rsid w:val="00BB5F85"/>
    <w:rsid w:val="00BB6645"/>
    <w:rsid w:val="00BB698A"/>
    <w:rsid w:val="00BB6DB9"/>
    <w:rsid w:val="00BB6E82"/>
    <w:rsid w:val="00BB7070"/>
    <w:rsid w:val="00BB72AE"/>
    <w:rsid w:val="00BB72DF"/>
    <w:rsid w:val="00BB7AB0"/>
    <w:rsid w:val="00BC0478"/>
    <w:rsid w:val="00BC0597"/>
    <w:rsid w:val="00BC0A1E"/>
    <w:rsid w:val="00BC0B8F"/>
    <w:rsid w:val="00BC13AE"/>
    <w:rsid w:val="00BC1786"/>
    <w:rsid w:val="00BC1D8A"/>
    <w:rsid w:val="00BC2292"/>
    <w:rsid w:val="00BC269E"/>
    <w:rsid w:val="00BC27D7"/>
    <w:rsid w:val="00BC321C"/>
    <w:rsid w:val="00BC3378"/>
    <w:rsid w:val="00BC35AF"/>
    <w:rsid w:val="00BC3623"/>
    <w:rsid w:val="00BC3A2F"/>
    <w:rsid w:val="00BC4E97"/>
    <w:rsid w:val="00BC57F9"/>
    <w:rsid w:val="00BC5907"/>
    <w:rsid w:val="00BC5F7D"/>
    <w:rsid w:val="00BC5FAB"/>
    <w:rsid w:val="00BC62B8"/>
    <w:rsid w:val="00BC6596"/>
    <w:rsid w:val="00BC73AE"/>
    <w:rsid w:val="00BC77E1"/>
    <w:rsid w:val="00BC7C38"/>
    <w:rsid w:val="00BD0132"/>
    <w:rsid w:val="00BD072D"/>
    <w:rsid w:val="00BD0D89"/>
    <w:rsid w:val="00BD0D8A"/>
    <w:rsid w:val="00BD1612"/>
    <w:rsid w:val="00BD1B0C"/>
    <w:rsid w:val="00BD1F00"/>
    <w:rsid w:val="00BD1F71"/>
    <w:rsid w:val="00BD20A8"/>
    <w:rsid w:val="00BD2253"/>
    <w:rsid w:val="00BD260E"/>
    <w:rsid w:val="00BD2B28"/>
    <w:rsid w:val="00BD2DB7"/>
    <w:rsid w:val="00BD30CB"/>
    <w:rsid w:val="00BD31B2"/>
    <w:rsid w:val="00BD3428"/>
    <w:rsid w:val="00BD3C7F"/>
    <w:rsid w:val="00BD4455"/>
    <w:rsid w:val="00BD4714"/>
    <w:rsid w:val="00BD4DB1"/>
    <w:rsid w:val="00BD5177"/>
    <w:rsid w:val="00BD51AE"/>
    <w:rsid w:val="00BD5252"/>
    <w:rsid w:val="00BD5336"/>
    <w:rsid w:val="00BD55C7"/>
    <w:rsid w:val="00BD57F3"/>
    <w:rsid w:val="00BD5B1D"/>
    <w:rsid w:val="00BD603D"/>
    <w:rsid w:val="00BD604C"/>
    <w:rsid w:val="00BD67E5"/>
    <w:rsid w:val="00BD6C09"/>
    <w:rsid w:val="00BD6CBF"/>
    <w:rsid w:val="00BD6F8D"/>
    <w:rsid w:val="00BD7578"/>
    <w:rsid w:val="00BD7659"/>
    <w:rsid w:val="00BD77CE"/>
    <w:rsid w:val="00BD7BF0"/>
    <w:rsid w:val="00BD7CC9"/>
    <w:rsid w:val="00BD7CE1"/>
    <w:rsid w:val="00BE0026"/>
    <w:rsid w:val="00BE0318"/>
    <w:rsid w:val="00BE14D7"/>
    <w:rsid w:val="00BE17FC"/>
    <w:rsid w:val="00BE2656"/>
    <w:rsid w:val="00BE2B5E"/>
    <w:rsid w:val="00BE2CEF"/>
    <w:rsid w:val="00BE3572"/>
    <w:rsid w:val="00BE38BD"/>
    <w:rsid w:val="00BE4235"/>
    <w:rsid w:val="00BE42B0"/>
    <w:rsid w:val="00BE4374"/>
    <w:rsid w:val="00BE4531"/>
    <w:rsid w:val="00BE45D1"/>
    <w:rsid w:val="00BE4817"/>
    <w:rsid w:val="00BE4AB5"/>
    <w:rsid w:val="00BE54CA"/>
    <w:rsid w:val="00BE5D39"/>
    <w:rsid w:val="00BE5D4C"/>
    <w:rsid w:val="00BE6124"/>
    <w:rsid w:val="00BE6392"/>
    <w:rsid w:val="00BE6681"/>
    <w:rsid w:val="00BE68FA"/>
    <w:rsid w:val="00BE69F5"/>
    <w:rsid w:val="00BE6BA3"/>
    <w:rsid w:val="00BE6E7E"/>
    <w:rsid w:val="00BF01D4"/>
    <w:rsid w:val="00BF033F"/>
    <w:rsid w:val="00BF07F5"/>
    <w:rsid w:val="00BF12B9"/>
    <w:rsid w:val="00BF16CC"/>
    <w:rsid w:val="00BF1ED8"/>
    <w:rsid w:val="00BF272D"/>
    <w:rsid w:val="00BF294B"/>
    <w:rsid w:val="00BF2B41"/>
    <w:rsid w:val="00BF2D38"/>
    <w:rsid w:val="00BF2DF0"/>
    <w:rsid w:val="00BF3A17"/>
    <w:rsid w:val="00BF3B37"/>
    <w:rsid w:val="00BF400D"/>
    <w:rsid w:val="00BF4BDA"/>
    <w:rsid w:val="00BF4E5E"/>
    <w:rsid w:val="00BF502D"/>
    <w:rsid w:val="00BF53B1"/>
    <w:rsid w:val="00BF5CE8"/>
    <w:rsid w:val="00BF5D26"/>
    <w:rsid w:val="00BF5F10"/>
    <w:rsid w:val="00BF611E"/>
    <w:rsid w:val="00BF6B6A"/>
    <w:rsid w:val="00BF70A6"/>
    <w:rsid w:val="00BF74CB"/>
    <w:rsid w:val="00BF7B4F"/>
    <w:rsid w:val="00C007E0"/>
    <w:rsid w:val="00C0089E"/>
    <w:rsid w:val="00C00F16"/>
    <w:rsid w:val="00C012A1"/>
    <w:rsid w:val="00C01D3D"/>
    <w:rsid w:val="00C01EC8"/>
    <w:rsid w:val="00C02174"/>
    <w:rsid w:val="00C029D5"/>
    <w:rsid w:val="00C02EE2"/>
    <w:rsid w:val="00C03026"/>
    <w:rsid w:val="00C03297"/>
    <w:rsid w:val="00C03779"/>
    <w:rsid w:val="00C037A3"/>
    <w:rsid w:val="00C03ECA"/>
    <w:rsid w:val="00C03FC0"/>
    <w:rsid w:val="00C04089"/>
    <w:rsid w:val="00C04AC7"/>
    <w:rsid w:val="00C04AE5"/>
    <w:rsid w:val="00C04C1B"/>
    <w:rsid w:val="00C053A3"/>
    <w:rsid w:val="00C05D66"/>
    <w:rsid w:val="00C0632B"/>
    <w:rsid w:val="00C068CF"/>
    <w:rsid w:val="00C06BA8"/>
    <w:rsid w:val="00C06C8F"/>
    <w:rsid w:val="00C06DB8"/>
    <w:rsid w:val="00C073A6"/>
    <w:rsid w:val="00C0767A"/>
    <w:rsid w:val="00C077C3"/>
    <w:rsid w:val="00C07865"/>
    <w:rsid w:val="00C07937"/>
    <w:rsid w:val="00C079F7"/>
    <w:rsid w:val="00C07FFA"/>
    <w:rsid w:val="00C10262"/>
    <w:rsid w:val="00C102D6"/>
    <w:rsid w:val="00C117BE"/>
    <w:rsid w:val="00C11916"/>
    <w:rsid w:val="00C1234E"/>
    <w:rsid w:val="00C12381"/>
    <w:rsid w:val="00C126B6"/>
    <w:rsid w:val="00C14CAB"/>
    <w:rsid w:val="00C15033"/>
    <w:rsid w:val="00C15AA3"/>
    <w:rsid w:val="00C15B3E"/>
    <w:rsid w:val="00C16B50"/>
    <w:rsid w:val="00C172C3"/>
    <w:rsid w:val="00C17311"/>
    <w:rsid w:val="00C173BD"/>
    <w:rsid w:val="00C17596"/>
    <w:rsid w:val="00C204CF"/>
    <w:rsid w:val="00C20B7F"/>
    <w:rsid w:val="00C20CCC"/>
    <w:rsid w:val="00C2105A"/>
    <w:rsid w:val="00C21185"/>
    <w:rsid w:val="00C214D0"/>
    <w:rsid w:val="00C22122"/>
    <w:rsid w:val="00C22D21"/>
    <w:rsid w:val="00C22E03"/>
    <w:rsid w:val="00C23ABC"/>
    <w:rsid w:val="00C244C9"/>
    <w:rsid w:val="00C24667"/>
    <w:rsid w:val="00C24DEA"/>
    <w:rsid w:val="00C25517"/>
    <w:rsid w:val="00C259D5"/>
    <w:rsid w:val="00C25A8B"/>
    <w:rsid w:val="00C26576"/>
    <w:rsid w:val="00C26CF2"/>
    <w:rsid w:val="00C27293"/>
    <w:rsid w:val="00C27766"/>
    <w:rsid w:val="00C27D7B"/>
    <w:rsid w:val="00C27E4B"/>
    <w:rsid w:val="00C30014"/>
    <w:rsid w:val="00C3004C"/>
    <w:rsid w:val="00C30246"/>
    <w:rsid w:val="00C30734"/>
    <w:rsid w:val="00C30849"/>
    <w:rsid w:val="00C30E1D"/>
    <w:rsid w:val="00C30F71"/>
    <w:rsid w:val="00C312A2"/>
    <w:rsid w:val="00C31303"/>
    <w:rsid w:val="00C31980"/>
    <w:rsid w:val="00C31C91"/>
    <w:rsid w:val="00C31CA2"/>
    <w:rsid w:val="00C320DF"/>
    <w:rsid w:val="00C329C7"/>
    <w:rsid w:val="00C3370B"/>
    <w:rsid w:val="00C3384E"/>
    <w:rsid w:val="00C33B44"/>
    <w:rsid w:val="00C33C08"/>
    <w:rsid w:val="00C33D8E"/>
    <w:rsid w:val="00C34631"/>
    <w:rsid w:val="00C34E7E"/>
    <w:rsid w:val="00C35693"/>
    <w:rsid w:val="00C35EC7"/>
    <w:rsid w:val="00C366CB"/>
    <w:rsid w:val="00C367A9"/>
    <w:rsid w:val="00C367E8"/>
    <w:rsid w:val="00C37601"/>
    <w:rsid w:val="00C37920"/>
    <w:rsid w:val="00C4003A"/>
    <w:rsid w:val="00C415D1"/>
    <w:rsid w:val="00C421E8"/>
    <w:rsid w:val="00C4252E"/>
    <w:rsid w:val="00C42733"/>
    <w:rsid w:val="00C42915"/>
    <w:rsid w:val="00C435AB"/>
    <w:rsid w:val="00C44B7B"/>
    <w:rsid w:val="00C44D1E"/>
    <w:rsid w:val="00C4550A"/>
    <w:rsid w:val="00C45B6E"/>
    <w:rsid w:val="00C45F88"/>
    <w:rsid w:val="00C45FF2"/>
    <w:rsid w:val="00C46661"/>
    <w:rsid w:val="00C46BAC"/>
    <w:rsid w:val="00C4712F"/>
    <w:rsid w:val="00C47167"/>
    <w:rsid w:val="00C473CE"/>
    <w:rsid w:val="00C475A7"/>
    <w:rsid w:val="00C476B3"/>
    <w:rsid w:val="00C47734"/>
    <w:rsid w:val="00C503C3"/>
    <w:rsid w:val="00C5080C"/>
    <w:rsid w:val="00C51E90"/>
    <w:rsid w:val="00C51EE3"/>
    <w:rsid w:val="00C52401"/>
    <w:rsid w:val="00C525A0"/>
    <w:rsid w:val="00C52DD2"/>
    <w:rsid w:val="00C53027"/>
    <w:rsid w:val="00C53EDE"/>
    <w:rsid w:val="00C53FD6"/>
    <w:rsid w:val="00C54719"/>
    <w:rsid w:val="00C54C1F"/>
    <w:rsid w:val="00C552C3"/>
    <w:rsid w:val="00C5539C"/>
    <w:rsid w:val="00C555A3"/>
    <w:rsid w:val="00C559EF"/>
    <w:rsid w:val="00C55A92"/>
    <w:rsid w:val="00C560BD"/>
    <w:rsid w:val="00C56202"/>
    <w:rsid w:val="00C5633C"/>
    <w:rsid w:val="00C5670B"/>
    <w:rsid w:val="00C56CCB"/>
    <w:rsid w:val="00C56F4F"/>
    <w:rsid w:val="00C5746D"/>
    <w:rsid w:val="00C57889"/>
    <w:rsid w:val="00C578DB"/>
    <w:rsid w:val="00C57DA1"/>
    <w:rsid w:val="00C603F6"/>
    <w:rsid w:val="00C60479"/>
    <w:rsid w:val="00C60722"/>
    <w:rsid w:val="00C60C04"/>
    <w:rsid w:val="00C60C66"/>
    <w:rsid w:val="00C61071"/>
    <w:rsid w:val="00C61901"/>
    <w:rsid w:val="00C619C4"/>
    <w:rsid w:val="00C61A4C"/>
    <w:rsid w:val="00C6200C"/>
    <w:rsid w:val="00C62565"/>
    <w:rsid w:val="00C6288C"/>
    <w:rsid w:val="00C62A19"/>
    <w:rsid w:val="00C62BF3"/>
    <w:rsid w:val="00C62EA0"/>
    <w:rsid w:val="00C633AA"/>
    <w:rsid w:val="00C6348C"/>
    <w:rsid w:val="00C638AE"/>
    <w:rsid w:val="00C63C2C"/>
    <w:rsid w:val="00C63C44"/>
    <w:rsid w:val="00C63DA9"/>
    <w:rsid w:val="00C6402D"/>
    <w:rsid w:val="00C641EC"/>
    <w:rsid w:val="00C6471E"/>
    <w:rsid w:val="00C6498C"/>
    <w:rsid w:val="00C64BDE"/>
    <w:rsid w:val="00C64E91"/>
    <w:rsid w:val="00C6559C"/>
    <w:rsid w:val="00C658AB"/>
    <w:rsid w:val="00C663BF"/>
    <w:rsid w:val="00C66878"/>
    <w:rsid w:val="00C66893"/>
    <w:rsid w:val="00C668C1"/>
    <w:rsid w:val="00C66AD4"/>
    <w:rsid w:val="00C67020"/>
    <w:rsid w:val="00C673EF"/>
    <w:rsid w:val="00C674F3"/>
    <w:rsid w:val="00C6799A"/>
    <w:rsid w:val="00C67EFD"/>
    <w:rsid w:val="00C7079F"/>
    <w:rsid w:val="00C71631"/>
    <w:rsid w:val="00C7166B"/>
    <w:rsid w:val="00C71906"/>
    <w:rsid w:val="00C724E8"/>
    <w:rsid w:val="00C7301F"/>
    <w:rsid w:val="00C73F1D"/>
    <w:rsid w:val="00C748DB"/>
    <w:rsid w:val="00C75487"/>
    <w:rsid w:val="00C75861"/>
    <w:rsid w:val="00C75A33"/>
    <w:rsid w:val="00C75CA8"/>
    <w:rsid w:val="00C75E93"/>
    <w:rsid w:val="00C75FC0"/>
    <w:rsid w:val="00C76522"/>
    <w:rsid w:val="00C77CA7"/>
    <w:rsid w:val="00C77F58"/>
    <w:rsid w:val="00C80352"/>
    <w:rsid w:val="00C80847"/>
    <w:rsid w:val="00C80985"/>
    <w:rsid w:val="00C80BF5"/>
    <w:rsid w:val="00C81439"/>
    <w:rsid w:val="00C816E3"/>
    <w:rsid w:val="00C81712"/>
    <w:rsid w:val="00C819B6"/>
    <w:rsid w:val="00C81BEB"/>
    <w:rsid w:val="00C81C59"/>
    <w:rsid w:val="00C826E1"/>
    <w:rsid w:val="00C82753"/>
    <w:rsid w:val="00C827BB"/>
    <w:rsid w:val="00C82869"/>
    <w:rsid w:val="00C828C5"/>
    <w:rsid w:val="00C8323A"/>
    <w:rsid w:val="00C83E0E"/>
    <w:rsid w:val="00C83E5E"/>
    <w:rsid w:val="00C84AEE"/>
    <w:rsid w:val="00C8553F"/>
    <w:rsid w:val="00C85EC0"/>
    <w:rsid w:val="00C86288"/>
    <w:rsid w:val="00C86893"/>
    <w:rsid w:val="00C86F68"/>
    <w:rsid w:val="00C903D5"/>
    <w:rsid w:val="00C90955"/>
    <w:rsid w:val="00C90ADA"/>
    <w:rsid w:val="00C913AC"/>
    <w:rsid w:val="00C91CA5"/>
    <w:rsid w:val="00C92255"/>
    <w:rsid w:val="00C928BD"/>
    <w:rsid w:val="00C92CF8"/>
    <w:rsid w:val="00C93092"/>
    <w:rsid w:val="00C932AC"/>
    <w:rsid w:val="00C93A2E"/>
    <w:rsid w:val="00C93E2C"/>
    <w:rsid w:val="00C94603"/>
    <w:rsid w:val="00C948DD"/>
    <w:rsid w:val="00C9497A"/>
    <w:rsid w:val="00C94DB9"/>
    <w:rsid w:val="00C94FF0"/>
    <w:rsid w:val="00C94FFC"/>
    <w:rsid w:val="00C96004"/>
    <w:rsid w:val="00C961D9"/>
    <w:rsid w:val="00C965EE"/>
    <w:rsid w:val="00C97310"/>
    <w:rsid w:val="00C97426"/>
    <w:rsid w:val="00C977C3"/>
    <w:rsid w:val="00C97BDC"/>
    <w:rsid w:val="00C97C57"/>
    <w:rsid w:val="00CA0702"/>
    <w:rsid w:val="00CA0F79"/>
    <w:rsid w:val="00CA21D4"/>
    <w:rsid w:val="00CA2256"/>
    <w:rsid w:val="00CA43C5"/>
    <w:rsid w:val="00CA43CA"/>
    <w:rsid w:val="00CA4883"/>
    <w:rsid w:val="00CA4BFB"/>
    <w:rsid w:val="00CA4CEB"/>
    <w:rsid w:val="00CA4E1C"/>
    <w:rsid w:val="00CA4FC2"/>
    <w:rsid w:val="00CA5227"/>
    <w:rsid w:val="00CA531A"/>
    <w:rsid w:val="00CA54D4"/>
    <w:rsid w:val="00CA54DA"/>
    <w:rsid w:val="00CA663F"/>
    <w:rsid w:val="00CA6754"/>
    <w:rsid w:val="00CA752A"/>
    <w:rsid w:val="00CB0205"/>
    <w:rsid w:val="00CB0613"/>
    <w:rsid w:val="00CB071C"/>
    <w:rsid w:val="00CB0E4E"/>
    <w:rsid w:val="00CB0F05"/>
    <w:rsid w:val="00CB17BE"/>
    <w:rsid w:val="00CB19B0"/>
    <w:rsid w:val="00CB1A3A"/>
    <w:rsid w:val="00CB21F4"/>
    <w:rsid w:val="00CB295C"/>
    <w:rsid w:val="00CB31E1"/>
    <w:rsid w:val="00CB40DB"/>
    <w:rsid w:val="00CB41FF"/>
    <w:rsid w:val="00CB42D0"/>
    <w:rsid w:val="00CB442B"/>
    <w:rsid w:val="00CB4490"/>
    <w:rsid w:val="00CB46A3"/>
    <w:rsid w:val="00CB46E3"/>
    <w:rsid w:val="00CB47FF"/>
    <w:rsid w:val="00CB5D8F"/>
    <w:rsid w:val="00CB65D5"/>
    <w:rsid w:val="00CB6CA2"/>
    <w:rsid w:val="00CB7190"/>
    <w:rsid w:val="00CB719A"/>
    <w:rsid w:val="00CB7D61"/>
    <w:rsid w:val="00CB7F96"/>
    <w:rsid w:val="00CC0125"/>
    <w:rsid w:val="00CC1E9E"/>
    <w:rsid w:val="00CC1EE8"/>
    <w:rsid w:val="00CC1F31"/>
    <w:rsid w:val="00CC212F"/>
    <w:rsid w:val="00CC21EC"/>
    <w:rsid w:val="00CC2827"/>
    <w:rsid w:val="00CC2CC2"/>
    <w:rsid w:val="00CC3E48"/>
    <w:rsid w:val="00CC3F96"/>
    <w:rsid w:val="00CC4658"/>
    <w:rsid w:val="00CC4DAA"/>
    <w:rsid w:val="00CC601C"/>
    <w:rsid w:val="00CC61E2"/>
    <w:rsid w:val="00CC6924"/>
    <w:rsid w:val="00CC6FC3"/>
    <w:rsid w:val="00CC7069"/>
    <w:rsid w:val="00CC7293"/>
    <w:rsid w:val="00CC7E3A"/>
    <w:rsid w:val="00CD0445"/>
    <w:rsid w:val="00CD060E"/>
    <w:rsid w:val="00CD065F"/>
    <w:rsid w:val="00CD1052"/>
    <w:rsid w:val="00CD107C"/>
    <w:rsid w:val="00CD10D5"/>
    <w:rsid w:val="00CD1AEE"/>
    <w:rsid w:val="00CD1E19"/>
    <w:rsid w:val="00CD2188"/>
    <w:rsid w:val="00CD23E3"/>
    <w:rsid w:val="00CD2A89"/>
    <w:rsid w:val="00CD2E42"/>
    <w:rsid w:val="00CD3009"/>
    <w:rsid w:val="00CD3848"/>
    <w:rsid w:val="00CD3851"/>
    <w:rsid w:val="00CD38C9"/>
    <w:rsid w:val="00CD3B6A"/>
    <w:rsid w:val="00CD3D76"/>
    <w:rsid w:val="00CD3F6C"/>
    <w:rsid w:val="00CD42AE"/>
    <w:rsid w:val="00CD4447"/>
    <w:rsid w:val="00CD4700"/>
    <w:rsid w:val="00CD4819"/>
    <w:rsid w:val="00CD4CAE"/>
    <w:rsid w:val="00CD529F"/>
    <w:rsid w:val="00CD5956"/>
    <w:rsid w:val="00CD5E55"/>
    <w:rsid w:val="00CD6189"/>
    <w:rsid w:val="00CD63D8"/>
    <w:rsid w:val="00CD67B5"/>
    <w:rsid w:val="00CD69C9"/>
    <w:rsid w:val="00CD71C9"/>
    <w:rsid w:val="00CE05F2"/>
    <w:rsid w:val="00CE0CE7"/>
    <w:rsid w:val="00CE0D51"/>
    <w:rsid w:val="00CE0E62"/>
    <w:rsid w:val="00CE0F85"/>
    <w:rsid w:val="00CE1B94"/>
    <w:rsid w:val="00CE1BA7"/>
    <w:rsid w:val="00CE2085"/>
    <w:rsid w:val="00CE21FE"/>
    <w:rsid w:val="00CE229B"/>
    <w:rsid w:val="00CE2318"/>
    <w:rsid w:val="00CE2539"/>
    <w:rsid w:val="00CE25B2"/>
    <w:rsid w:val="00CE28A0"/>
    <w:rsid w:val="00CE2E71"/>
    <w:rsid w:val="00CE31AF"/>
    <w:rsid w:val="00CE34DC"/>
    <w:rsid w:val="00CE3F10"/>
    <w:rsid w:val="00CE4030"/>
    <w:rsid w:val="00CE430A"/>
    <w:rsid w:val="00CE4C57"/>
    <w:rsid w:val="00CE4D0E"/>
    <w:rsid w:val="00CE5190"/>
    <w:rsid w:val="00CE5D29"/>
    <w:rsid w:val="00CE5F66"/>
    <w:rsid w:val="00CE5F8F"/>
    <w:rsid w:val="00CE64D4"/>
    <w:rsid w:val="00CE66F5"/>
    <w:rsid w:val="00CE69A4"/>
    <w:rsid w:val="00CE7308"/>
    <w:rsid w:val="00CE759E"/>
    <w:rsid w:val="00CE7A51"/>
    <w:rsid w:val="00CF0029"/>
    <w:rsid w:val="00CF05B7"/>
    <w:rsid w:val="00CF06A7"/>
    <w:rsid w:val="00CF0CA9"/>
    <w:rsid w:val="00CF1291"/>
    <w:rsid w:val="00CF15C3"/>
    <w:rsid w:val="00CF1985"/>
    <w:rsid w:val="00CF1B22"/>
    <w:rsid w:val="00CF1C9C"/>
    <w:rsid w:val="00CF2896"/>
    <w:rsid w:val="00CF2A20"/>
    <w:rsid w:val="00CF3939"/>
    <w:rsid w:val="00CF42ED"/>
    <w:rsid w:val="00CF4871"/>
    <w:rsid w:val="00CF4946"/>
    <w:rsid w:val="00CF4AB5"/>
    <w:rsid w:val="00CF53B9"/>
    <w:rsid w:val="00CF547D"/>
    <w:rsid w:val="00CF5557"/>
    <w:rsid w:val="00CF583F"/>
    <w:rsid w:val="00CF61A8"/>
    <w:rsid w:val="00CF6350"/>
    <w:rsid w:val="00CF6596"/>
    <w:rsid w:val="00CF6782"/>
    <w:rsid w:val="00CF67BC"/>
    <w:rsid w:val="00CF6CCB"/>
    <w:rsid w:val="00CF7028"/>
    <w:rsid w:val="00CF70A9"/>
    <w:rsid w:val="00CF7422"/>
    <w:rsid w:val="00CF7452"/>
    <w:rsid w:val="00CF7BD1"/>
    <w:rsid w:val="00D0138A"/>
    <w:rsid w:val="00D01A39"/>
    <w:rsid w:val="00D01F76"/>
    <w:rsid w:val="00D0258A"/>
    <w:rsid w:val="00D027B9"/>
    <w:rsid w:val="00D02C69"/>
    <w:rsid w:val="00D02F36"/>
    <w:rsid w:val="00D034DA"/>
    <w:rsid w:val="00D03C49"/>
    <w:rsid w:val="00D046F7"/>
    <w:rsid w:val="00D0472C"/>
    <w:rsid w:val="00D048C0"/>
    <w:rsid w:val="00D05420"/>
    <w:rsid w:val="00D0545F"/>
    <w:rsid w:val="00D05548"/>
    <w:rsid w:val="00D0565C"/>
    <w:rsid w:val="00D05CFE"/>
    <w:rsid w:val="00D05DFF"/>
    <w:rsid w:val="00D05E82"/>
    <w:rsid w:val="00D0602B"/>
    <w:rsid w:val="00D06CC9"/>
    <w:rsid w:val="00D0710C"/>
    <w:rsid w:val="00D0740D"/>
    <w:rsid w:val="00D07520"/>
    <w:rsid w:val="00D07A39"/>
    <w:rsid w:val="00D07B88"/>
    <w:rsid w:val="00D07C96"/>
    <w:rsid w:val="00D07E18"/>
    <w:rsid w:val="00D10473"/>
    <w:rsid w:val="00D10742"/>
    <w:rsid w:val="00D11320"/>
    <w:rsid w:val="00D113C3"/>
    <w:rsid w:val="00D11A99"/>
    <w:rsid w:val="00D11C49"/>
    <w:rsid w:val="00D1295E"/>
    <w:rsid w:val="00D12F51"/>
    <w:rsid w:val="00D1304A"/>
    <w:rsid w:val="00D130A5"/>
    <w:rsid w:val="00D13858"/>
    <w:rsid w:val="00D1394E"/>
    <w:rsid w:val="00D139F4"/>
    <w:rsid w:val="00D13A73"/>
    <w:rsid w:val="00D14735"/>
    <w:rsid w:val="00D147E7"/>
    <w:rsid w:val="00D14918"/>
    <w:rsid w:val="00D151F7"/>
    <w:rsid w:val="00D16644"/>
    <w:rsid w:val="00D167EC"/>
    <w:rsid w:val="00D16BDC"/>
    <w:rsid w:val="00D17056"/>
    <w:rsid w:val="00D17295"/>
    <w:rsid w:val="00D172B8"/>
    <w:rsid w:val="00D17ABE"/>
    <w:rsid w:val="00D2017B"/>
    <w:rsid w:val="00D20230"/>
    <w:rsid w:val="00D21041"/>
    <w:rsid w:val="00D2112A"/>
    <w:rsid w:val="00D21304"/>
    <w:rsid w:val="00D21314"/>
    <w:rsid w:val="00D222F9"/>
    <w:rsid w:val="00D226A0"/>
    <w:rsid w:val="00D22875"/>
    <w:rsid w:val="00D228CF"/>
    <w:rsid w:val="00D229DE"/>
    <w:rsid w:val="00D2441A"/>
    <w:rsid w:val="00D24E68"/>
    <w:rsid w:val="00D2540B"/>
    <w:rsid w:val="00D2674D"/>
    <w:rsid w:val="00D271E5"/>
    <w:rsid w:val="00D278EE"/>
    <w:rsid w:val="00D27D99"/>
    <w:rsid w:val="00D3058D"/>
    <w:rsid w:val="00D30B1C"/>
    <w:rsid w:val="00D313A0"/>
    <w:rsid w:val="00D31A80"/>
    <w:rsid w:val="00D31FA1"/>
    <w:rsid w:val="00D3268E"/>
    <w:rsid w:val="00D32A70"/>
    <w:rsid w:val="00D32AE0"/>
    <w:rsid w:val="00D32B33"/>
    <w:rsid w:val="00D333C9"/>
    <w:rsid w:val="00D3344B"/>
    <w:rsid w:val="00D3367D"/>
    <w:rsid w:val="00D33963"/>
    <w:rsid w:val="00D33B69"/>
    <w:rsid w:val="00D346DD"/>
    <w:rsid w:val="00D34FD4"/>
    <w:rsid w:val="00D361D3"/>
    <w:rsid w:val="00D36625"/>
    <w:rsid w:val="00D3684E"/>
    <w:rsid w:val="00D37602"/>
    <w:rsid w:val="00D3762C"/>
    <w:rsid w:val="00D37E73"/>
    <w:rsid w:val="00D40065"/>
    <w:rsid w:val="00D40216"/>
    <w:rsid w:val="00D40762"/>
    <w:rsid w:val="00D40E4B"/>
    <w:rsid w:val="00D41048"/>
    <w:rsid w:val="00D411FE"/>
    <w:rsid w:val="00D4144E"/>
    <w:rsid w:val="00D4151A"/>
    <w:rsid w:val="00D41E04"/>
    <w:rsid w:val="00D422FF"/>
    <w:rsid w:val="00D42D31"/>
    <w:rsid w:val="00D42D6A"/>
    <w:rsid w:val="00D430CE"/>
    <w:rsid w:val="00D431E1"/>
    <w:rsid w:val="00D43581"/>
    <w:rsid w:val="00D436D3"/>
    <w:rsid w:val="00D438E1"/>
    <w:rsid w:val="00D439E1"/>
    <w:rsid w:val="00D43C2E"/>
    <w:rsid w:val="00D4423E"/>
    <w:rsid w:val="00D4426D"/>
    <w:rsid w:val="00D4496E"/>
    <w:rsid w:val="00D45547"/>
    <w:rsid w:val="00D45D4C"/>
    <w:rsid w:val="00D460A8"/>
    <w:rsid w:val="00D46412"/>
    <w:rsid w:val="00D46BE2"/>
    <w:rsid w:val="00D46F08"/>
    <w:rsid w:val="00D4723B"/>
    <w:rsid w:val="00D47418"/>
    <w:rsid w:val="00D47536"/>
    <w:rsid w:val="00D4756A"/>
    <w:rsid w:val="00D47651"/>
    <w:rsid w:val="00D47D7E"/>
    <w:rsid w:val="00D5012A"/>
    <w:rsid w:val="00D50471"/>
    <w:rsid w:val="00D51DBE"/>
    <w:rsid w:val="00D51E6F"/>
    <w:rsid w:val="00D52B7C"/>
    <w:rsid w:val="00D53348"/>
    <w:rsid w:val="00D5344C"/>
    <w:rsid w:val="00D53A22"/>
    <w:rsid w:val="00D53F07"/>
    <w:rsid w:val="00D5401A"/>
    <w:rsid w:val="00D54175"/>
    <w:rsid w:val="00D541BE"/>
    <w:rsid w:val="00D545B5"/>
    <w:rsid w:val="00D54B93"/>
    <w:rsid w:val="00D559CC"/>
    <w:rsid w:val="00D55BDD"/>
    <w:rsid w:val="00D55D95"/>
    <w:rsid w:val="00D572B9"/>
    <w:rsid w:val="00D577DD"/>
    <w:rsid w:val="00D57A9A"/>
    <w:rsid w:val="00D57B45"/>
    <w:rsid w:val="00D57C4C"/>
    <w:rsid w:val="00D600C2"/>
    <w:rsid w:val="00D60156"/>
    <w:rsid w:val="00D603FF"/>
    <w:rsid w:val="00D60512"/>
    <w:rsid w:val="00D60866"/>
    <w:rsid w:val="00D61820"/>
    <w:rsid w:val="00D61BB9"/>
    <w:rsid w:val="00D61E0A"/>
    <w:rsid w:val="00D62356"/>
    <w:rsid w:val="00D6251B"/>
    <w:rsid w:val="00D626E1"/>
    <w:rsid w:val="00D62D92"/>
    <w:rsid w:val="00D62DBB"/>
    <w:rsid w:val="00D630C3"/>
    <w:rsid w:val="00D634F1"/>
    <w:rsid w:val="00D63B59"/>
    <w:rsid w:val="00D63C3F"/>
    <w:rsid w:val="00D63DCF"/>
    <w:rsid w:val="00D63FF3"/>
    <w:rsid w:val="00D64544"/>
    <w:rsid w:val="00D6468A"/>
    <w:rsid w:val="00D647A3"/>
    <w:rsid w:val="00D64853"/>
    <w:rsid w:val="00D64AE1"/>
    <w:rsid w:val="00D650BC"/>
    <w:rsid w:val="00D660F0"/>
    <w:rsid w:val="00D66ABD"/>
    <w:rsid w:val="00D66AD1"/>
    <w:rsid w:val="00D66E01"/>
    <w:rsid w:val="00D672DD"/>
    <w:rsid w:val="00D674AE"/>
    <w:rsid w:val="00D674E3"/>
    <w:rsid w:val="00D6751D"/>
    <w:rsid w:val="00D6767E"/>
    <w:rsid w:val="00D67DB1"/>
    <w:rsid w:val="00D7006F"/>
    <w:rsid w:val="00D70097"/>
    <w:rsid w:val="00D705BD"/>
    <w:rsid w:val="00D707DD"/>
    <w:rsid w:val="00D7080B"/>
    <w:rsid w:val="00D70EE8"/>
    <w:rsid w:val="00D71ABA"/>
    <w:rsid w:val="00D7210D"/>
    <w:rsid w:val="00D7256A"/>
    <w:rsid w:val="00D72630"/>
    <w:rsid w:val="00D726EE"/>
    <w:rsid w:val="00D72DFC"/>
    <w:rsid w:val="00D731B2"/>
    <w:rsid w:val="00D73592"/>
    <w:rsid w:val="00D736DA"/>
    <w:rsid w:val="00D73FE1"/>
    <w:rsid w:val="00D74062"/>
    <w:rsid w:val="00D7430D"/>
    <w:rsid w:val="00D74BED"/>
    <w:rsid w:val="00D74F41"/>
    <w:rsid w:val="00D75193"/>
    <w:rsid w:val="00D75C1F"/>
    <w:rsid w:val="00D75D31"/>
    <w:rsid w:val="00D75E09"/>
    <w:rsid w:val="00D75E85"/>
    <w:rsid w:val="00D75F1F"/>
    <w:rsid w:val="00D76402"/>
    <w:rsid w:val="00D76CC4"/>
    <w:rsid w:val="00D7738B"/>
    <w:rsid w:val="00D778CC"/>
    <w:rsid w:val="00D779AA"/>
    <w:rsid w:val="00D77C05"/>
    <w:rsid w:val="00D80055"/>
    <w:rsid w:val="00D804EB"/>
    <w:rsid w:val="00D80719"/>
    <w:rsid w:val="00D80837"/>
    <w:rsid w:val="00D80B32"/>
    <w:rsid w:val="00D81519"/>
    <w:rsid w:val="00D816C2"/>
    <w:rsid w:val="00D82BC7"/>
    <w:rsid w:val="00D82D71"/>
    <w:rsid w:val="00D83314"/>
    <w:rsid w:val="00D835F7"/>
    <w:rsid w:val="00D83917"/>
    <w:rsid w:val="00D839E6"/>
    <w:rsid w:val="00D83E13"/>
    <w:rsid w:val="00D84139"/>
    <w:rsid w:val="00D84543"/>
    <w:rsid w:val="00D84E4A"/>
    <w:rsid w:val="00D84EB7"/>
    <w:rsid w:val="00D85049"/>
    <w:rsid w:val="00D85D7C"/>
    <w:rsid w:val="00D85E87"/>
    <w:rsid w:val="00D85F70"/>
    <w:rsid w:val="00D86A12"/>
    <w:rsid w:val="00D86DF0"/>
    <w:rsid w:val="00D87708"/>
    <w:rsid w:val="00D87782"/>
    <w:rsid w:val="00D87849"/>
    <w:rsid w:val="00D87B62"/>
    <w:rsid w:val="00D9103F"/>
    <w:rsid w:val="00D913BD"/>
    <w:rsid w:val="00D92071"/>
    <w:rsid w:val="00D920BB"/>
    <w:rsid w:val="00D9229A"/>
    <w:rsid w:val="00D924BB"/>
    <w:rsid w:val="00D927FE"/>
    <w:rsid w:val="00D92CAF"/>
    <w:rsid w:val="00D92F10"/>
    <w:rsid w:val="00D936AE"/>
    <w:rsid w:val="00D93AAA"/>
    <w:rsid w:val="00D93E16"/>
    <w:rsid w:val="00D941FF"/>
    <w:rsid w:val="00D9450B"/>
    <w:rsid w:val="00D9457F"/>
    <w:rsid w:val="00D95354"/>
    <w:rsid w:val="00D95407"/>
    <w:rsid w:val="00D95982"/>
    <w:rsid w:val="00D95D7E"/>
    <w:rsid w:val="00D96362"/>
    <w:rsid w:val="00D96BDE"/>
    <w:rsid w:val="00D96EBC"/>
    <w:rsid w:val="00D97821"/>
    <w:rsid w:val="00D97A92"/>
    <w:rsid w:val="00D97BCA"/>
    <w:rsid w:val="00D97EAB"/>
    <w:rsid w:val="00D97F40"/>
    <w:rsid w:val="00DA0091"/>
    <w:rsid w:val="00DA009B"/>
    <w:rsid w:val="00DA023D"/>
    <w:rsid w:val="00DA03FD"/>
    <w:rsid w:val="00DA049C"/>
    <w:rsid w:val="00DA0917"/>
    <w:rsid w:val="00DA0F41"/>
    <w:rsid w:val="00DA1191"/>
    <w:rsid w:val="00DA14FA"/>
    <w:rsid w:val="00DA300F"/>
    <w:rsid w:val="00DA3B0F"/>
    <w:rsid w:val="00DA44A4"/>
    <w:rsid w:val="00DA4509"/>
    <w:rsid w:val="00DA4D54"/>
    <w:rsid w:val="00DA5168"/>
    <w:rsid w:val="00DA53AC"/>
    <w:rsid w:val="00DA5911"/>
    <w:rsid w:val="00DA5A12"/>
    <w:rsid w:val="00DA5EB7"/>
    <w:rsid w:val="00DA630D"/>
    <w:rsid w:val="00DA6CA0"/>
    <w:rsid w:val="00DA70D0"/>
    <w:rsid w:val="00DA722E"/>
    <w:rsid w:val="00DA73C4"/>
    <w:rsid w:val="00DA7733"/>
    <w:rsid w:val="00DA780E"/>
    <w:rsid w:val="00DA7C22"/>
    <w:rsid w:val="00DA7DD9"/>
    <w:rsid w:val="00DB0003"/>
    <w:rsid w:val="00DB0276"/>
    <w:rsid w:val="00DB0389"/>
    <w:rsid w:val="00DB07F3"/>
    <w:rsid w:val="00DB085C"/>
    <w:rsid w:val="00DB0AD8"/>
    <w:rsid w:val="00DB14BE"/>
    <w:rsid w:val="00DB198D"/>
    <w:rsid w:val="00DB1E02"/>
    <w:rsid w:val="00DB230F"/>
    <w:rsid w:val="00DB23BC"/>
    <w:rsid w:val="00DB2C2E"/>
    <w:rsid w:val="00DB33A5"/>
    <w:rsid w:val="00DB34EB"/>
    <w:rsid w:val="00DB398E"/>
    <w:rsid w:val="00DB3D65"/>
    <w:rsid w:val="00DB4114"/>
    <w:rsid w:val="00DB4127"/>
    <w:rsid w:val="00DB42A1"/>
    <w:rsid w:val="00DB451E"/>
    <w:rsid w:val="00DB4B9B"/>
    <w:rsid w:val="00DB4D72"/>
    <w:rsid w:val="00DB5314"/>
    <w:rsid w:val="00DB653A"/>
    <w:rsid w:val="00DB6592"/>
    <w:rsid w:val="00DB7837"/>
    <w:rsid w:val="00DB7960"/>
    <w:rsid w:val="00DC02A3"/>
    <w:rsid w:val="00DC08AD"/>
    <w:rsid w:val="00DC0ED8"/>
    <w:rsid w:val="00DC16A4"/>
    <w:rsid w:val="00DC1A47"/>
    <w:rsid w:val="00DC1D9F"/>
    <w:rsid w:val="00DC1F36"/>
    <w:rsid w:val="00DC2AAB"/>
    <w:rsid w:val="00DC2BC9"/>
    <w:rsid w:val="00DC2F23"/>
    <w:rsid w:val="00DC3111"/>
    <w:rsid w:val="00DC3669"/>
    <w:rsid w:val="00DC37CD"/>
    <w:rsid w:val="00DC3AC3"/>
    <w:rsid w:val="00DC4526"/>
    <w:rsid w:val="00DC4CB9"/>
    <w:rsid w:val="00DC5ABC"/>
    <w:rsid w:val="00DC5B28"/>
    <w:rsid w:val="00DC5B51"/>
    <w:rsid w:val="00DC5BE4"/>
    <w:rsid w:val="00DC5FB7"/>
    <w:rsid w:val="00DC690A"/>
    <w:rsid w:val="00DC6F12"/>
    <w:rsid w:val="00DC7994"/>
    <w:rsid w:val="00DC7B92"/>
    <w:rsid w:val="00DC7BD1"/>
    <w:rsid w:val="00DD0034"/>
    <w:rsid w:val="00DD060B"/>
    <w:rsid w:val="00DD0731"/>
    <w:rsid w:val="00DD0B69"/>
    <w:rsid w:val="00DD0C26"/>
    <w:rsid w:val="00DD0F4B"/>
    <w:rsid w:val="00DD1035"/>
    <w:rsid w:val="00DD11F3"/>
    <w:rsid w:val="00DD152A"/>
    <w:rsid w:val="00DD1C14"/>
    <w:rsid w:val="00DD206F"/>
    <w:rsid w:val="00DD25BD"/>
    <w:rsid w:val="00DD25E6"/>
    <w:rsid w:val="00DD282A"/>
    <w:rsid w:val="00DD2E1E"/>
    <w:rsid w:val="00DD2F3B"/>
    <w:rsid w:val="00DD3770"/>
    <w:rsid w:val="00DD377D"/>
    <w:rsid w:val="00DD399A"/>
    <w:rsid w:val="00DD39B8"/>
    <w:rsid w:val="00DD43D0"/>
    <w:rsid w:val="00DD4813"/>
    <w:rsid w:val="00DD4835"/>
    <w:rsid w:val="00DD48C0"/>
    <w:rsid w:val="00DD4B3A"/>
    <w:rsid w:val="00DD5022"/>
    <w:rsid w:val="00DD53B4"/>
    <w:rsid w:val="00DD542B"/>
    <w:rsid w:val="00DD569D"/>
    <w:rsid w:val="00DD56A3"/>
    <w:rsid w:val="00DD5CB8"/>
    <w:rsid w:val="00DD6071"/>
    <w:rsid w:val="00DD63A9"/>
    <w:rsid w:val="00DD63DD"/>
    <w:rsid w:val="00DD645E"/>
    <w:rsid w:val="00DD6F4C"/>
    <w:rsid w:val="00DD73C9"/>
    <w:rsid w:val="00DD73E6"/>
    <w:rsid w:val="00DD79D0"/>
    <w:rsid w:val="00DE0104"/>
    <w:rsid w:val="00DE1CA5"/>
    <w:rsid w:val="00DE2EE0"/>
    <w:rsid w:val="00DE2F24"/>
    <w:rsid w:val="00DE3456"/>
    <w:rsid w:val="00DE4065"/>
    <w:rsid w:val="00DE40B5"/>
    <w:rsid w:val="00DE40D9"/>
    <w:rsid w:val="00DE40FE"/>
    <w:rsid w:val="00DE4144"/>
    <w:rsid w:val="00DE5700"/>
    <w:rsid w:val="00DE5A67"/>
    <w:rsid w:val="00DE5E88"/>
    <w:rsid w:val="00DE5F86"/>
    <w:rsid w:val="00DE6164"/>
    <w:rsid w:val="00DE63F1"/>
    <w:rsid w:val="00DE77E5"/>
    <w:rsid w:val="00DE7824"/>
    <w:rsid w:val="00DF00C3"/>
    <w:rsid w:val="00DF00F7"/>
    <w:rsid w:val="00DF012D"/>
    <w:rsid w:val="00DF0177"/>
    <w:rsid w:val="00DF05B6"/>
    <w:rsid w:val="00DF0879"/>
    <w:rsid w:val="00DF0C6A"/>
    <w:rsid w:val="00DF11CE"/>
    <w:rsid w:val="00DF11E3"/>
    <w:rsid w:val="00DF1367"/>
    <w:rsid w:val="00DF1394"/>
    <w:rsid w:val="00DF148A"/>
    <w:rsid w:val="00DF16B0"/>
    <w:rsid w:val="00DF1BFC"/>
    <w:rsid w:val="00DF1F49"/>
    <w:rsid w:val="00DF24A5"/>
    <w:rsid w:val="00DF2AEB"/>
    <w:rsid w:val="00DF2CD7"/>
    <w:rsid w:val="00DF2FC3"/>
    <w:rsid w:val="00DF308A"/>
    <w:rsid w:val="00DF31E6"/>
    <w:rsid w:val="00DF3427"/>
    <w:rsid w:val="00DF38C5"/>
    <w:rsid w:val="00DF3C67"/>
    <w:rsid w:val="00DF4777"/>
    <w:rsid w:val="00DF4FEF"/>
    <w:rsid w:val="00DF5110"/>
    <w:rsid w:val="00DF516E"/>
    <w:rsid w:val="00DF5AD7"/>
    <w:rsid w:val="00DF5F93"/>
    <w:rsid w:val="00DF628C"/>
    <w:rsid w:val="00DF6528"/>
    <w:rsid w:val="00DF6BEF"/>
    <w:rsid w:val="00DF6CDC"/>
    <w:rsid w:val="00DF74E8"/>
    <w:rsid w:val="00DF779E"/>
    <w:rsid w:val="00E00CEE"/>
    <w:rsid w:val="00E012A2"/>
    <w:rsid w:val="00E01571"/>
    <w:rsid w:val="00E01BB4"/>
    <w:rsid w:val="00E02610"/>
    <w:rsid w:val="00E03823"/>
    <w:rsid w:val="00E03990"/>
    <w:rsid w:val="00E039C2"/>
    <w:rsid w:val="00E03DF0"/>
    <w:rsid w:val="00E040F8"/>
    <w:rsid w:val="00E04282"/>
    <w:rsid w:val="00E04AFF"/>
    <w:rsid w:val="00E0525F"/>
    <w:rsid w:val="00E05654"/>
    <w:rsid w:val="00E056B2"/>
    <w:rsid w:val="00E05E33"/>
    <w:rsid w:val="00E065AC"/>
    <w:rsid w:val="00E06723"/>
    <w:rsid w:val="00E06973"/>
    <w:rsid w:val="00E06C0A"/>
    <w:rsid w:val="00E07244"/>
    <w:rsid w:val="00E07D8A"/>
    <w:rsid w:val="00E10643"/>
    <w:rsid w:val="00E107EC"/>
    <w:rsid w:val="00E10832"/>
    <w:rsid w:val="00E11094"/>
    <w:rsid w:val="00E11A40"/>
    <w:rsid w:val="00E11AC7"/>
    <w:rsid w:val="00E12438"/>
    <w:rsid w:val="00E1249C"/>
    <w:rsid w:val="00E12591"/>
    <w:rsid w:val="00E12864"/>
    <w:rsid w:val="00E12F2F"/>
    <w:rsid w:val="00E13166"/>
    <w:rsid w:val="00E133EA"/>
    <w:rsid w:val="00E13402"/>
    <w:rsid w:val="00E135E1"/>
    <w:rsid w:val="00E14055"/>
    <w:rsid w:val="00E1406B"/>
    <w:rsid w:val="00E142FE"/>
    <w:rsid w:val="00E14309"/>
    <w:rsid w:val="00E146FD"/>
    <w:rsid w:val="00E1498C"/>
    <w:rsid w:val="00E14DA4"/>
    <w:rsid w:val="00E15066"/>
    <w:rsid w:val="00E15124"/>
    <w:rsid w:val="00E15433"/>
    <w:rsid w:val="00E16307"/>
    <w:rsid w:val="00E16382"/>
    <w:rsid w:val="00E16FBE"/>
    <w:rsid w:val="00E16FF8"/>
    <w:rsid w:val="00E17227"/>
    <w:rsid w:val="00E1765A"/>
    <w:rsid w:val="00E1790C"/>
    <w:rsid w:val="00E17B09"/>
    <w:rsid w:val="00E17FF7"/>
    <w:rsid w:val="00E207D9"/>
    <w:rsid w:val="00E20C45"/>
    <w:rsid w:val="00E21134"/>
    <w:rsid w:val="00E21315"/>
    <w:rsid w:val="00E214CB"/>
    <w:rsid w:val="00E228B3"/>
    <w:rsid w:val="00E22B61"/>
    <w:rsid w:val="00E22E82"/>
    <w:rsid w:val="00E2368E"/>
    <w:rsid w:val="00E236B8"/>
    <w:rsid w:val="00E23F4D"/>
    <w:rsid w:val="00E240B5"/>
    <w:rsid w:val="00E24271"/>
    <w:rsid w:val="00E242F8"/>
    <w:rsid w:val="00E2433C"/>
    <w:rsid w:val="00E24D2A"/>
    <w:rsid w:val="00E24F0C"/>
    <w:rsid w:val="00E250AD"/>
    <w:rsid w:val="00E2528D"/>
    <w:rsid w:val="00E25700"/>
    <w:rsid w:val="00E259BE"/>
    <w:rsid w:val="00E25E77"/>
    <w:rsid w:val="00E25E85"/>
    <w:rsid w:val="00E25FAB"/>
    <w:rsid w:val="00E263BC"/>
    <w:rsid w:val="00E26569"/>
    <w:rsid w:val="00E265BD"/>
    <w:rsid w:val="00E26773"/>
    <w:rsid w:val="00E26915"/>
    <w:rsid w:val="00E26AD1"/>
    <w:rsid w:val="00E26FA0"/>
    <w:rsid w:val="00E2762A"/>
    <w:rsid w:val="00E279F5"/>
    <w:rsid w:val="00E27AE1"/>
    <w:rsid w:val="00E27EBC"/>
    <w:rsid w:val="00E3001A"/>
    <w:rsid w:val="00E30051"/>
    <w:rsid w:val="00E3022E"/>
    <w:rsid w:val="00E30ECC"/>
    <w:rsid w:val="00E3139A"/>
    <w:rsid w:val="00E313A3"/>
    <w:rsid w:val="00E318BC"/>
    <w:rsid w:val="00E32141"/>
    <w:rsid w:val="00E32585"/>
    <w:rsid w:val="00E32A31"/>
    <w:rsid w:val="00E32FBC"/>
    <w:rsid w:val="00E331A2"/>
    <w:rsid w:val="00E3374F"/>
    <w:rsid w:val="00E34105"/>
    <w:rsid w:val="00E34991"/>
    <w:rsid w:val="00E34DA7"/>
    <w:rsid w:val="00E34EDA"/>
    <w:rsid w:val="00E3552D"/>
    <w:rsid w:val="00E35BF0"/>
    <w:rsid w:val="00E360B7"/>
    <w:rsid w:val="00E36430"/>
    <w:rsid w:val="00E364BC"/>
    <w:rsid w:val="00E37302"/>
    <w:rsid w:val="00E373D6"/>
    <w:rsid w:val="00E37746"/>
    <w:rsid w:val="00E37A8D"/>
    <w:rsid w:val="00E37B62"/>
    <w:rsid w:val="00E37E57"/>
    <w:rsid w:val="00E400AE"/>
    <w:rsid w:val="00E400ED"/>
    <w:rsid w:val="00E406E5"/>
    <w:rsid w:val="00E40E98"/>
    <w:rsid w:val="00E41635"/>
    <w:rsid w:val="00E41D55"/>
    <w:rsid w:val="00E41FB5"/>
    <w:rsid w:val="00E42276"/>
    <w:rsid w:val="00E42A01"/>
    <w:rsid w:val="00E4327D"/>
    <w:rsid w:val="00E434C1"/>
    <w:rsid w:val="00E43884"/>
    <w:rsid w:val="00E439E0"/>
    <w:rsid w:val="00E43C8F"/>
    <w:rsid w:val="00E43D1D"/>
    <w:rsid w:val="00E43F91"/>
    <w:rsid w:val="00E4414D"/>
    <w:rsid w:val="00E44223"/>
    <w:rsid w:val="00E449DD"/>
    <w:rsid w:val="00E44B31"/>
    <w:rsid w:val="00E454D9"/>
    <w:rsid w:val="00E45919"/>
    <w:rsid w:val="00E45EB8"/>
    <w:rsid w:val="00E45F7B"/>
    <w:rsid w:val="00E46258"/>
    <w:rsid w:val="00E46482"/>
    <w:rsid w:val="00E46998"/>
    <w:rsid w:val="00E46C99"/>
    <w:rsid w:val="00E47750"/>
    <w:rsid w:val="00E47BD3"/>
    <w:rsid w:val="00E50266"/>
    <w:rsid w:val="00E5027D"/>
    <w:rsid w:val="00E503AA"/>
    <w:rsid w:val="00E504EA"/>
    <w:rsid w:val="00E505F6"/>
    <w:rsid w:val="00E509E5"/>
    <w:rsid w:val="00E50BAD"/>
    <w:rsid w:val="00E50C8B"/>
    <w:rsid w:val="00E510CE"/>
    <w:rsid w:val="00E512C7"/>
    <w:rsid w:val="00E51518"/>
    <w:rsid w:val="00E51543"/>
    <w:rsid w:val="00E51915"/>
    <w:rsid w:val="00E51A52"/>
    <w:rsid w:val="00E523F1"/>
    <w:rsid w:val="00E524F4"/>
    <w:rsid w:val="00E535E3"/>
    <w:rsid w:val="00E54141"/>
    <w:rsid w:val="00E54355"/>
    <w:rsid w:val="00E54DC3"/>
    <w:rsid w:val="00E5501A"/>
    <w:rsid w:val="00E557F2"/>
    <w:rsid w:val="00E55AAB"/>
    <w:rsid w:val="00E55D8A"/>
    <w:rsid w:val="00E561C6"/>
    <w:rsid w:val="00E56B10"/>
    <w:rsid w:val="00E570F7"/>
    <w:rsid w:val="00E571B0"/>
    <w:rsid w:val="00E572B0"/>
    <w:rsid w:val="00E572D5"/>
    <w:rsid w:val="00E57307"/>
    <w:rsid w:val="00E6010E"/>
    <w:rsid w:val="00E60274"/>
    <w:rsid w:val="00E60652"/>
    <w:rsid w:val="00E607B5"/>
    <w:rsid w:val="00E60D47"/>
    <w:rsid w:val="00E61042"/>
    <w:rsid w:val="00E61407"/>
    <w:rsid w:val="00E61543"/>
    <w:rsid w:val="00E61964"/>
    <w:rsid w:val="00E61C3E"/>
    <w:rsid w:val="00E621D1"/>
    <w:rsid w:val="00E62296"/>
    <w:rsid w:val="00E627ED"/>
    <w:rsid w:val="00E62E23"/>
    <w:rsid w:val="00E63110"/>
    <w:rsid w:val="00E6326A"/>
    <w:rsid w:val="00E636D2"/>
    <w:rsid w:val="00E63ADC"/>
    <w:rsid w:val="00E63E6F"/>
    <w:rsid w:val="00E642D8"/>
    <w:rsid w:val="00E6452B"/>
    <w:rsid w:val="00E6458F"/>
    <w:rsid w:val="00E6462C"/>
    <w:rsid w:val="00E646DE"/>
    <w:rsid w:val="00E64968"/>
    <w:rsid w:val="00E65044"/>
    <w:rsid w:val="00E6516D"/>
    <w:rsid w:val="00E65190"/>
    <w:rsid w:val="00E65589"/>
    <w:rsid w:val="00E65FDF"/>
    <w:rsid w:val="00E66040"/>
    <w:rsid w:val="00E666CC"/>
    <w:rsid w:val="00E66733"/>
    <w:rsid w:val="00E66B6C"/>
    <w:rsid w:val="00E66C25"/>
    <w:rsid w:val="00E672CB"/>
    <w:rsid w:val="00E67703"/>
    <w:rsid w:val="00E67741"/>
    <w:rsid w:val="00E67801"/>
    <w:rsid w:val="00E678F5"/>
    <w:rsid w:val="00E67FE3"/>
    <w:rsid w:val="00E7015C"/>
    <w:rsid w:val="00E702F3"/>
    <w:rsid w:val="00E70810"/>
    <w:rsid w:val="00E7187A"/>
    <w:rsid w:val="00E718A9"/>
    <w:rsid w:val="00E71A37"/>
    <w:rsid w:val="00E71B65"/>
    <w:rsid w:val="00E73C44"/>
    <w:rsid w:val="00E73EEC"/>
    <w:rsid w:val="00E74744"/>
    <w:rsid w:val="00E74814"/>
    <w:rsid w:val="00E755D9"/>
    <w:rsid w:val="00E75707"/>
    <w:rsid w:val="00E75D4C"/>
    <w:rsid w:val="00E762C6"/>
    <w:rsid w:val="00E76410"/>
    <w:rsid w:val="00E7654F"/>
    <w:rsid w:val="00E767A2"/>
    <w:rsid w:val="00E767A7"/>
    <w:rsid w:val="00E76D3A"/>
    <w:rsid w:val="00E77723"/>
    <w:rsid w:val="00E77CF8"/>
    <w:rsid w:val="00E77F9A"/>
    <w:rsid w:val="00E80342"/>
    <w:rsid w:val="00E80347"/>
    <w:rsid w:val="00E808CB"/>
    <w:rsid w:val="00E80A31"/>
    <w:rsid w:val="00E80B86"/>
    <w:rsid w:val="00E814A0"/>
    <w:rsid w:val="00E817C2"/>
    <w:rsid w:val="00E81C17"/>
    <w:rsid w:val="00E81DE9"/>
    <w:rsid w:val="00E826AF"/>
    <w:rsid w:val="00E8285F"/>
    <w:rsid w:val="00E82B2A"/>
    <w:rsid w:val="00E82F49"/>
    <w:rsid w:val="00E830AE"/>
    <w:rsid w:val="00E831E5"/>
    <w:rsid w:val="00E832B4"/>
    <w:rsid w:val="00E83A78"/>
    <w:rsid w:val="00E83F18"/>
    <w:rsid w:val="00E84576"/>
    <w:rsid w:val="00E8470B"/>
    <w:rsid w:val="00E84A8F"/>
    <w:rsid w:val="00E84CDC"/>
    <w:rsid w:val="00E850A3"/>
    <w:rsid w:val="00E853BE"/>
    <w:rsid w:val="00E853F0"/>
    <w:rsid w:val="00E85704"/>
    <w:rsid w:val="00E8604C"/>
    <w:rsid w:val="00E863B6"/>
    <w:rsid w:val="00E87D16"/>
    <w:rsid w:val="00E90049"/>
    <w:rsid w:val="00E90C53"/>
    <w:rsid w:val="00E90E05"/>
    <w:rsid w:val="00E91757"/>
    <w:rsid w:val="00E92328"/>
    <w:rsid w:val="00E924CF"/>
    <w:rsid w:val="00E92C20"/>
    <w:rsid w:val="00E92F0F"/>
    <w:rsid w:val="00E9306A"/>
    <w:rsid w:val="00E93302"/>
    <w:rsid w:val="00E936D5"/>
    <w:rsid w:val="00E93755"/>
    <w:rsid w:val="00E93951"/>
    <w:rsid w:val="00E93DD4"/>
    <w:rsid w:val="00E949FD"/>
    <w:rsid w:val="00E95102"/>
    <w:rsid w:val="00E9517E"/>
    <w:rsid w:val="00E95477"/>
    <w:rsid w:val="00E95F6E"/>
    <w:rsid w:val="00E962F8"/>
    <w:rsid w:val="00E963E4"/>
    <w:rsid w:val="00E96D54"/>
    <w:rsid w:val="00E96DAC"/>
    <w:rsid w:val="00E96EBB"/>
    <w:rsid w:val="00E97321"/>
    <w:rsid w:val="00EA00F4"/>
    <w:rsid w:val="00EA0674"/>
    <w:rsid w:val="00EA0709"/>
    <w:rsid w:val="00EA153A"/>
    <w:rsid w:val="00EA1834"/>
    <w:rsid w:val="00EA18ED"/>
    <w:rsid w:val="00EA23F4"/>
    <w:rsid w:val="00EA2B0A"/>
    <w:rsid w:val="00EA2B7A"/>
    <w:rsid w:val="00EA2B7D"/>
    <w:rsid w:val="00EA2BFF"/>
    <w:rsid w:val="00EA348B"/>
    <w:rsid w:val="00EA3665"/>
    <w:rsid w:val="00EA38CC"/>
    <w:rsid w:val="00EA3BA8"/>
    <w:rsid w:val="00EA4009"/>
    <w:rsid w:val="00EA459C"/>
    <w:rsid w:val="00EA4907"/>
    <w:rsid w:val="00EA4CA2"/>
    <w:rsid w:val="00EA5343"/>
    <w:rsid w:val="00EA56CC"/>
    <w:rsid w:val="00EA58CB"/>
    <w:rsid w:val="00EA5A61"/>
    <w:rsid w:val="00EA5D82"/>
    <w:rsid w:val="00EA661F"/>
    <w:rsid w:val="00EA70B6"/>
    <w:rsid w:val="00EA7AF6"/>
    <w:rsid w:val="00EA7BFB"/>
    <w:rsid w:val="00EB0279"/>
    <w:rsid w:val="00EB07DD"/>
    <w:rsid w:val="00EB0869"/>
    <w:rsid w:val="00EB0AAA"/>
    <w:rsid w:val="00EB1338"/>
    <w:rsid w:val="00EB1533"/>
    <w:rsid w:val="00EB1549"/>
    <w:rsid w:val="00EB1A9A"/>
    <w:rsid w:val="00EB1AC4"/>
    <w:rsid w:val="00EB2AB9"/>
    <w:rsid w:val="00EB2C0C"/>
    <w:rsid w:val="00EB2D08"/>
    <w:rsid w:val="00EB36C9"/>
    <w:rsid w:val="00EB434C"/>
    <w:rsid w:val="00EB4BEF"/>
    <w:rsid w:val="00EB4BFA"/>
    <w:rsid w:val="00EB4D13"/>
    <w:rsid w:val="00EB4F49"/>
    <w:rsid w:val="00EB50DC"/>
    <w:rsid w:val="00EB5150"/>
    <w:rsid w:val="00EB5254"/>
    <w:rsid w:val="00EB5791"/>
    <w:rsid w:val="00EB57C6"/>
    <w:rsid w:val="00EB595A"/>
    <w:rsid w:val="00EB5A47"/>
    <w:rsid w:val="00EB5B1F"/>
    <w:rsid w:val="00EB5F6F"/>
    <w:rsid w:val="00EB6047"/>
    <w:rsid w:val="00EB644D"/>
    <w:rsid w:val="00EB6925"/>
    <w:rsid w:val="00EB6A76"/>
    <w:rsid w:val="00EB6EDA"/>
    <w:rsid w:val="00EB704C"/>
    <w:rsid w:val="00EB7227"/>
    <w:rsid w:val="00EB7626"/>
    <w:rsid w:val="00EB7E63"/>
    <w:rsid w:val="00EC04A4"/>
    <w:rsid w:val="00EC04E2"/>
    <w:rsid w:val="00EC0973"/>
    <w:rsid w:val="00EC16DE"/>
    <w:rsid w:val="00EC18C0"/>
    <w:rsid w:val="00EC198B"/>
    <w:rsid w:val="00EC1BA2"/>
    <w:rsid w:val="00EC1CE3"/>
    <w:rsid w:val="00EC1EB7"/>
    <w:rsid w:val="00EC1EF6"/>
    <w:rsid w:val="00EC2008"/>
    <w:rsid w:val="00EC265A"/>
    <w:rsid w:val="00EC2826"/>
    <w:rsid w:val="00EC289F"/>
    <w:rsid w:val="00EC2CA7"/>
    <w:rsid w:val="00EC3114"/>
    <w:rsid w:val="00EC3316"/>
    <w:rsid w:val="00EC3B4E"/>
    <w:rsid w:val="00EC3EDF"/>
    <w:rsid w:val="00EC4948"/>
    <w:rsid w:val="00EC527D"/>
    <w:rsid w:val="00EC54CF"/>
    <w:rsid w:val="00EC589E"/>
    <w:rsid w:val="00EC5933"/>
    <w:rsid w:val="00EC5D45"/>
    <w:rsid w:val="00EC6035"/>
    <w:rsid w:val="00EC6CCD"/>
    <w:rsid w:val="00EC76F7"/>
    <w:rsid w:val="00EC7E4B"/>
    <w:rsid w:val="00ED0040"/>
    <w:rsid w:val="00ED01B2"/>
    <w:rsid w:val="00ED0A65"/>
    <w:rsid w:val="00ED0DEA"/>
    <w:rsid w:val="00ED15E1"/>
    <w:rsid w:val="00ED1723"/>
    <w:rsid w:val="00ED19A9"/>
    <w:rsid w:val="00ED2991"/>
    <w:rsid w:val="00ED2A59"/>
    <w:rsid w:val="00ED3CB2"/>
    <w:rsid w:val="00ED44C2"/>
    <w:rsid w:val="00ED45EC"/>
    <w:rsid w:val="00ED464D"/>
    <w:rsid w:val="00ED4AAF"/>
    <w:rsid w:val="00ED4DF7"/>
    <w:rsid w:val="00ED5218"/>
    <w:rsid w:val="00ED5592"/>
    <w:rsid w:val="00ED59A1"/>
    <w:rsid w:val="00ED5C4B"/>
    <w:rsid w:val="00ED5CD2"/>
    <w:rsid w:val="00ED63C3"/>
    <w:rsid w:val="00ED6955"/>
    <w:rsid w:val="00ED7003"/>
    <w:rsid w:val="00ED70C9"/>
    <w:rsid w:val="00ED738E"/>
    <w:rsid w:val="00ED7998"/>
    <w:rsid w:val="00EE0987"/>
    <w:rsid w:val="00EE0A95"/>
    <w:rsid w:val="00EE0D68"/>
    <w:rsid w:val="00EE0DD3"/>
    <w:rsid w:val="00EE10A4"/>
    <w:rsid w:val="00EE11AD"/>
    <w:rsid w:val="00EE18EC"/>
    <w:rsid w:val="00EE1E6D"/>
    <w:rsid w:val="00EE273C"/>
    <w:rsid w:val="00EE2A25"/>
    <w:rsid w:val="00EE2BA8"/>
    <w:rsid w:val="00EE323B"/>
    <w:rsid w:val="00EE33E7"/>
    <w:rsid w:val="00EE3B8A"/>
    <w:rsid w:val="00EE3FDC"/>
    <w:rsid w:val="00EE4175"/>
    <w:rsid w:val="00EE5B91"/>
    <w:rsid w:val="00EE682C"/>
    <w:rsid w:val="00EE6AB2"/>
    <w:rsid w:val="00EE712F"/>
    <w:rsid w:val="00EE7204"/>
    <w:rsid w:val="00EE7235"/>
    <w:rsid w:val="00EE737E"/>
    <w:rsid w:val="00EE7897"/>
    <w:rsid w:val="00EE7D17"/>
    <w:rsid w:val="00EF066C"/>
    <w:rsid w:val="00EF1BBD"/>
    <w:rsid w:val="00EF1CE8"/>
    <w:rsid w:val="00EF1D7F"/>
    <w:rsid w:val="00EF1E12"/>
    <w:rsid w:val="00EF2FEA"/>
    <w:rsid w:val="00EF303C"/>
    <w:rsid w:val="00EF3221"/>
    <w:rsid w:val="00EF3814"/>
    <w:rsid w:val="00EF38BD"/>
    <w:rsid w:val="00EF3D5C"/>
    <w:rsid w:val="00EF3F13"/>
    <w:rsid w:val="00EF4310"/>
    <w:rsid w:val="00EF48C7"/>
    <w:rsid w:val="00EF49C2"/>
    <w:rsid w:val="00EF5707"/>
    <w:rsid w:val="00EF771B"/>
    <w:rsid w:val="00EF7BF9"/>
    <w:rsid w:val="00F00159"/>
    <w:rsid w:val="00F001C1"/>
    <w:rsid w:val="00F00C09"/>
    <w:rsid w:val="00F00D9A"/>
    <w:rsid w:val="00F00F3E"/>
    <w:rsid w:val="00F019DD"/>
    <w:rsid w:val="00F02009"/>
    <w:rsid w:val="00F026E3"/>
    <w:rsid w:val="00F03753"/>
    <w:rsid w:val="00F0378E"/>
    <w:rsid w:val="00F03EAD"/>
    <w:rsid w:val="00F04916"/>
    <w:rsid w:val="00F04983"/>
    <w:rsid w:val="00F04EFC"/>
    <w:rsid w:val="00F04F22"/>
    <w:rsid w:val="00F0571B"/>
    <w:rsid w:val="00F05996"/>
    <w:rsid w:val="00F05A19"/>
    <w:rsid w:val="00F05AA5"/>
    <w:rsid w:val="00F064F9"/>
    <w:rsid w:val="00F06A66"/>
    <w:rsid w:val="00F07587"/>
    <w:rsid w:val="00F076DE"/>
    <w:rsid w:val="00F07E6C"/>
    <w:rsid w:val="00F07EBC"/>
    <w:rsid w:val="00F1026B"/>
    <w:rsid w:val="00F10972"/>
    <w:rsid w:val="00F10E94"/>
    <w:rsid w:val="00F1111A"/>
    <w:rsid w:val="00F1126D"/>
    <w:rsid w:val="00F112F1"/>
    <w:rsid w:val="00F117C2"/>
    <w:rsid w:val="00F11C43"/>
    <w:rsid w:val="00F123DA"/>
    <w:rsid w:val="00F1252A"/>
    <w:rsid w:val="00F12A41"/>
    <w:rsid w:val="00F13382"/>
    <w:rsid w:val="00F13707"/>
    <w:rsid w:val="00F13941"/>
    <w:rsid w:val="00F14405"/>
    <w:rsid w:val="00F1445F"/>
    <w:rsid w:val="00F145DF"/>
    <w:rsid w:val="00F15019"/>
    <w:rsid w:val="00F1521E"/>
    <w:rsid w:val="00F153C8"/>
    <w:rsid w:val="00F15557"/>
    <w:rsid w:val="00F176B7"/>
    <w:rsid w:val="00F17D32"/>
    <w:rsid w:val="00F20053"/>
    <w:rsid w:val="00F20071"/>
    <w:rsid w:val="00F20442"/>
    <w:rsid w:val="00F20579"/>
    <w:rsid w:val="00F205C2"/>
    <w:rsid w:val="00F20859"/>
    <w:rsid w:val="00F20F66"/>
    <w:rsid w:val="00F21940"/>
    <w:rsid w:val="00F2286E"/>
    <w:rsid w:val="00F22D00"/>
    <w:rsid w:val="00F23146"/>
    <w:rsid w:val="00F2334E"/>
    <w:rsid w:val="00F237F2"/>
    <w:rsid w:val="00F238B2"/>
    <w:rsid w:val="00F2403B"/>
    <w:rsid w:val="00F249F1"/>
    <w:rsid w:val="00F250D8"/>
    <w:rsid w:val="00F251D8"/>
    <w:rsid w:val="00F25C21"/>
    <w:rsid w:val="00F26065"/>
    <w:rsid w:val="00F26B90"/>
    <w:rsid w:val="00F26CE7"/>
    <w:rsid w:val="00F270C3"/>
    <w:rsid w:val="00F2757C"/>
    <w:rsid w:val="00F2798A"/>
    <w:rsid w:val="00F300C5"/>
    <w:rsid w:val="00F30155"/>
    <w:rsid w:val="00F30417"/>
    <w:rsid w:val="00F30846"/>
    <w:rsid w:val="00F30BF5"/>
    <w:rsid w:val="00F30DC9"/>
    <w:rsid w:val="00F315FA"/>
    <w:rsid w:val="00F31605"/>
    <w:rsid w:val="00F31684"/>
    <w:rsid w:val="00F31E61"/>
    <w:rsid w:val="00F32807"/>
    <w:rsid w:val="00F32B51"/>
    <w:rsid w:val="00F32B7C"/>
    <w:rsid w:val="00F3321A"/>
    <w:rsid w:val="00F3372A"/>
    <w:rsid w:val="00F339A6"/>
    <w:rsid w:val="00F33F03"/>
    <w:rsid w:val="00F341BA"/>
    <w:rsid w:val="00F34378"/>
    <w:rsid w:val="00F34480"/>
    <w:rsid w:val="00F34519"/>
    <w:rsid w:val="00F3461F"/>
    <w:rsid w:val="00F34626"/>
    <w:rsid w:val="00F3510C"/>
    <w:rsid w:val="00F3576C"/>
    <w:rsid w:val="00F35E7A"/>
    <w:rsid w:val="00F36008"/>
    <w:rsid w:val="00F36048"/>
    <w:rsid w:val="00F36187"/>
    <w:rsid w:val="00F362F6"/>
    <w:rsid w:val="00F366C7"/>
    <w:rsid w:val="00F36767"/>
    <w:rsid w:val="00F367AF"/>
    <w:rsid w:val="00F367CA"/>
    <w:rsid w:val="00F369FB"/>
    <w:rsid w:val="00F3736F"/>
    <w:rsid w:val="00F37A4C"/>
    <w:rsid w:val="00F40715"/>
    <w:rsid w:val="00F4087C"/>
    <w:rsid w:val="00F4129E"/>
    <w:rsid w:val="00F41311"/>
    <w:rsid w:val="00F413AC"/>
    <w:rsid w:val="00F41C1F"/>
    <w:rsid w:val="00F42C97"/>
    <w:rsid w:val="00F42D4F"/>
    <w:rsid w:val="00F42E38"/>
    <w:rsid w:val="00F42E91"/>
    <w:rsid w:val="00F42FB5"/>
    <w:rsid w:val="00F4365A"/>
    <w:rsid w:val="00F439EE"/>
    <w:rsid w:val="00F44C6C"/>
    <w:rsid w:val="00F44E77"/>
    <w:rsid w:val="00F45A23"/>
    <w:rsid w:val="00F45A96"/>
    <w:rsid w:val="00F45ACC"/>
    <w:rsid w:val="00F45DA4"/>
    <w:rsid w:val="00F45E20"/>
    <w:rsid w:val="00F4648A"/>
    <w:rsid w:val="00F467F7"/>
    <w:rsid w:val="00F47391"/>
    <w:rsid w:val="00F47E1E"/>
    <w:rsid w:val="00F500DA"/>
    <w:rsid w:val="00F50965"/>
    <w:rsid w:val="00F50CCD"/>
    <w:rsid w:val="00F50FC2"/>
    <w:rsid w:val="00F51BFD"/>
    <w:rsid w:val="00F51C2D"/>
    <w:rsid w:val="00F5239E"/>
    <w:rsid w:val="00F5279A"/>
    <w:rsid w:val="00F52868"/>
    <w:rsid w:val="00F52E66"/>
    <w:rsid w:val="00F53420"/>
    <w:rsid w:val="00F53BE5"/>
    <w:rsid w:val="00F541E4"/>
    <w:rsid w:val="00F5468E"/>
    <w:rsid w:val="00F54826"/>
    <w:rsid w:val="00F54C12"/>
    <w:rsid w:val="00F54F5C"/>
    <w:rsid w:val="00F55954"/>
    <w:rsid w:val="00F55CB3"/>
    <w:rsid w:val="00F56C09"/>
    <w:rsid w:val="00F56F20"/>
    <w:rsid w:val="00F573CC"/>
    <w:rsid w:val="00F57B9A"/>
    <w:rsid w:val="00F60493"/>
    <w:rsid w:val="00F60815"/>
    <w:rsid w:val="00F60920"/>
    <w:rsid w:val="00F61466"/>
    <w:rsid w:val="00F61D1D"/>
    <w:rsid w:val="00F61FAC"/>
    <w:rsid w:val="00F62921"/>
    <w:rsid w:val="00F62DE2"/>
    <w:rsid w:val="00F62EE9"/>
    <w:rsid w:val="00F63730"/>
    <w:rsid w:val="00F63B73"/>
    <w:rsid w:val="00F64357"/>
    <w:rsid w:val="00F64787"/>
    <w:rsid w:val="00F64EDB"/>
    <w:rsid w:val="00F660E2"/>
    <w:rsid w:val="00F663D9"/>
    <w:rsid w:val="00F66836"/>
    <w:rsid w:val="00F66C90"/>
    <w:rsid w:val="00F66DC6"/>
    <w:rsid w:val="00F6747A"/>
    <w:rsid w:val="00F674BF"/>
    <w:rsid w:val="00F70006"/>
    <w:rsid w:val="00F7034F"/>
    <w:rsid w:val="00F7095B"/>
    <w:rsid w:val="00F716A7"/>
    <w:rsid w:val="00F71865"/>
    <w:rsid w:val="00F71AFD"/>
    <w:rsid w:val="00F71D8E"/>
    <w:rsid w:val="00F72203"/>
    <w:rsid w:val="00F7254C"/>
    <w:rsid w:val="00F728C0"/>
    <w:rsid w:val="00F72900"/>
    <w:rsid w:val="00F72C62"/>
    <w:rsid w:val="00F72D31"/>
    <w:rsid w:val="00F72DCF"/>
    <w:rsid w:val="00F73588"/>
    <w:rsid w:val="00F73619"/>
    <w:rsid w:val="00F737C0"/>
    <w:rsid w:val="00F739F2"/>
    <w:rsid w:val="00F74096"/>
    <w:rsid w:val="00F749EC"/>
    <w:rsid w:val="00F7682E"/>
    <w:rsid w:val="00F76AC4"/>
    <w:rsid w:val="00F77167"/>
    <w:rsid w:val="00F774E7"/>
    <w:rsid w:val="00F77CA2"/>
    <w:rsid w:val="00F80049"/>
    <w:rsid w:val="00F80204"/>
    <w:rsid w:val="00F802FE"/>
    <w:rsid w:val="00F8068D"/>
    <w:rsid w:val="00F80723"/>
    <w:rsid w:val="00F80AAB"/>
    <w:rsid w:val="00F81119"/>
    <w:rsid w:val="00F8141B"/>
    <w:rsid w:val="00F81828"/>
    <w:rsid w:val="00F81C53"/>
    <w:rsid w:val="00F820E8"/>
    <w:rsid w:val="00F8213E"/>
    <w:rsid w:val="00F82737"/>
    <w:rsid w:val="00F82C50"/>
    <w:rsid w:val="00F83421"/>
    <w:rsid w:val="00F838C9"/>
    <w:rsid w:val="00F839F6"/>
    <w:rsid w:val="00F840E1"/>
    <w:rsid w:val="00F8416D"/>
    <w:rsid w:val="00F8418A"/>
    <w:rsid w:val="00F8463D"/>
    <w:rsid w:val="00F84B72"/>
    <w:rsid w:val="00F84D35"/>
    <w:rsid w:val="00F85233"/>
    <w:rsid w:val="00F859C6"/>
    <w:rsid w:val="00F85A97"/>
    <w:rsid w:val="00F85D3E"/>
    <w:rsid w:val="00F85E2C"/>
    <w:rsid w:val="00F85F06"/>
    <w:rsid w:val="00F86A2D"/>
    <w:rsid w:val="00F86DEC"/>
    <w:rsid w:val="00F87011"/>
    <w:rsid w:val="00F87AD3"/>
    <w:rsid w:val="00F87EE7"/>
    <w:rsid w:val="00F908D3"/>
    <w:rsid w:val="00F90ACB"/>
    <w:rsid w:val="00F913A7"/>
    <w:rsid w:val="00F915FC"/>
    <w:rsid w:val="00F918AC"/>
    <w:rsid w:val="00F91D33"/>
    <w:rsid w:val="00F92774"/>
    <w:rsid w:val="00F9280B"/>
    <w:rsid w:val="00F92ECE"/>
    <w:rsid w:val="00F93547"/>
    <w:rsid w:val="00F9363F"/>
    <w:rsid w:val="00F93ACE"/>
    <w:rsid w:val="00F94049"/>
    <w:rsid w:val="00F94112"/>
    <w:rsid w:val="00F94C9A"/>
    <w:rsid w:val="00F94CBD"/>
    <w:rsid w:val="00F94D0D"/>
    <w:rsid w:val="00F955F0"/>
    <w:rsid w:val="00F9595A"/>
    <w:rsid w:val="00F96D06"/>
    <w:rsid w:val="00F972E6"/>
    <w:rsid w:val="00F976CC"/>
    <w:rsid w:val="00F97731"/>
    <w:rsid w:val="00F9782B"/>
    <w:rsid w:val="00F97944"/>
    <w:rsid w:val="00F97BE3"/>
    <w:rsid w:val="00F97CB2"/>
    <w:rsid w:val="00FA1646"/>
    <w:rsid w:val="00FA1B8E"/>
    <w:rsid w:val="00FA1BF9"/>
    <w:rsid w:val="00FA2416"/>
    <w:rsid w:val="00FA2543"/>
    <w:rsid w:val="00FA27F7"/>
    <w:rsid w:val="00FA2823"/>
    <w:rsid w:val="00FA292F"/>
    <w:rsid w:val="00FA324A"/>
    <w:rsid w:val="00FA33FA"/>
    <w:rsid w:val="00FA38F0"/>
    <w:rsid w:val="00FA3C90"/>
    <w:rsid w:val="00FA4607"/>
    <w:rsid w:val="00FA49B8"/>
    <w:rsid w:val="00FA4EB5"/>
    <w:rsid w:val="00FA4F56"/>
    <w:rsid w:val="00FA51AF"/>
    <w:rsid w:val="00FA564E"/>
    <w:rsid w:val="00FA581F"/>
    <w:rsid w:val="00FA5AB4"/>
    <w:rsid w:val="00FA5BCB"/>
    <w:rsid w:val="00FA5E98"/>
    <w:rsid w:val="00FA637E"/>
    <w:rsid w:val="00FA681C"/>
    <w:rsid w:val="00FA6991"/>
    <w:rsid w:val="00FA6BE0"/>
    <w:rsid w:val="00FA6CE3"/>
    <w:rsid w:val="00FB00C9"/>
    <w:rsid w:val="00FB06DE"/>
    <w:rsid w:val="00FB084B"/>
    <w:rsid w:val="00FB0C32"/>
    <w:rsid w:val="00FB0E87"/>
    <w:rsid w:val="00FB11AA"/>
    <w:rsid w:val="00FB11B5"/>
    <w:rsid w:val="00FB133A"/>
    <w:rsid w:val="00FB1B98"/>
    <w:rsid w:val="00FB2686"/>
    <w:rsid w:val="00FB2B91"/>
    <w:rsid w:val="00FB2B99"/>
    <w:rsid w:val="00FB2D48"/>
    <w:rsid w:val="00FB363D"/>
    <w:rsid w:val="00FB3AE4"/>
    <w:rsid w:val="00FB3E27"/>
    <w:rsid w:val="00FB3ED3"/>
    <w:rsid w:val="00FB4B09"/>
    <w:rsid w:val="00FB4B9C"/>
    <w:rsid w:val="00FB4C32"/>
    <w:rsid w:val="00FB5478"/>
    <w:rsid w:val="00FB5542"/>
    <w:rsid w:val="00FB57CA"/>
    <w:rsid w:val="00FB5DA9"/>
    <w:rsid w:val="00FB5E2D"/>
    <w:rsid w:val="00FB5F36"/>
    <w:rsid w:val="00FB62EF"/>
    <w:rsid w:val="00FB6866"/>
    <w:rsid w:val="00FB6918"/>
    <w:rsid w:val="00FB6B30"/>
    <w:rsid w:val="00FB6B37"/>
    <w:rsid w:val="00FB71F8"/>
    <w:rsid w:val="00FB752C"/>
    <w:rsid w:val="00FB7F54"/>
    <w:rsid w:val="00FC0FE7"/>
    <w:rsid w:val="00FC10AB"/>
    <w:rsid w:val="00FC143C"/>
    <w:rsid w:val="00FC165F"/>
    <w:rsid w:val="00FC19E0"/>
    <w:rsid w:val="00FC1BED"/>
    <w:rsid w:val="00FC1CEA"/>
    <w:rsid w:val="00FC1D09"/>
    <w:rsid w:val="00FC2568"/>
    <w:rsid w:val="00FC275C"/>
    <w:rsid w:val="00FC27AF"/>
    <w:rsid w:val="00FC29D4"/>
    <w:rsid w:val="00FC2D0E"/>
    <w:rsid w:val="00FC3055"/>
    <w:rsid w:val="00FC3A9A"/>
    <w:rsid w:val="00FC488D"/>
    <w:rsid w:val="00FC493B"/>
    <w:rsid w:val="00FC50CD"/>
    <w:rsid w:val="00FC54C0"/>
    <w:rsid w:val="00FC5711"/>
    <w:rsid w:val="00FC6604"/>
    <w:rsid w:val="00FC67F7"/>
    <w:rsid w:val="00FC6C36"/>
    <w:rsid w:val="00FC6C64"/>
    <w:rsid w:val="00FC6E31"/>
    <w:rsid w:val="00FC6F6A"/>
    <w:rsid w:val="00FC703D"/>
    <w:rsid w:val="00FC7245"/>
    <w:rsid w:val="00FC7426"/>
    <w:rsid w:val="00FC7B4F"/>
    <w:rsid w:val="00FC7C4F"/>
    <w:rsid w:val="00FD00FB"/>
    <w:rsid w:val="00FD0107"/>
    <w:rsid w:val="00FD04BB"/>
    <w:rsid w:val="00FD086D"/>
    <w:rsid w:val="00FD0C7A"/>
    <w:rsid w:val="00FD1258"/>
    <w:rsid w:val="00FD1490"/>
    <w:rsid w:val="00FD1B3B"/>
    <w:rsid w:val="00FD1BE0"/>
    <w:rsid w:val="00FD1E95"/>
    <w:rsid w:val="00FD27C1"/>
    <w:rsid w:val="00FD2EC3"/>
    <w:rsid w:val="00FD3495"/>
    <w:rsid w:val="00FD3BC6"/>
    <w:rsid w:val="00FD425B"/>
    <w:rsid w:val="00FD4624"/>
    <w:rsid w:val="00FD4932"/>
    <w:rsid w:val="00FD4A11"/>
    <w:rsid w:val="00FD4E1E"/>
    <w:rsid w:val="00FD4F8F"/>
    <w:rsid w:val="00FD524E"/>
    <w:rsid w:val="00FD54E5"/>
    <w:rsid w:val="00FD5D3B"/>
    <w:rsid w:val="00FD5FFE"/>
    <w:rsid w:val="00FD6371"/>
    <w:rsid w:val="00FD6708"/>
    <w:rsid w:val="00FD7AE5"/>
    <w:rsid w:val="00FE0725"/>
    <w:rsid w:val="00FE08A4"/>
    <w:rsid w:val="00FE131C"/>
    <w:rsid w:val="00FE1784"/>
    <w:rsid w:val="00FE17B5"/>
    <w:rsid w:val="00FE18D3"/>
    <w:rsid w:val="00FE1A33"/>
    <w:rsid w:val="00FE1AF4"/>
    <w:rsid w:val="00FE330B"/>
    <w:rsid w:val="00FE3798"/>
    <w:rsid w:val="00FE3D94"/>
    <w:rsid w:val="00FE54C1"/>
    <w:rsid w:val="00FE5EF4"/>
    <w:rsid w:val="00FE5F32"/>
    <w:rsid w:val="00FE6082"/>
    <w:rsid w:val="00FE63A0"/>
    <w:rsid w:val="00FE63D1"/>
    <w:rsid w:val="00FE6573"/>
    <w:rsid w:val="00FE67D1"/>
    <w:rsid w:val="00FE6F49"/>
    <w:rsid w:val="00FE71EC"/>
    <w:rsid w:val="00FE7567"/>
    <w:rsid w:val="00FE75BC"/>
    <w:rsid w:val="00FE7AB5"/>
    <w:rsid w:val="00FE7D07"/>
    <w:rsid w:val="00FF01F9"/>
    <w:rsid w:val="00FF0AF1"/>
    <w:rsid w:val="00FF0C84"/>
    <w:rsid w:val="00FF0FD0"/>
    <w:rsid w:val="00FF112D"/>
    <w:rsid w:val="00FF13E0"/>
    <w:rsid w:val="00FF1610"/>
    <w:rsid w:val="00FF2070"/>
    <w:rsid w:val="00FF2425"/>
    <w:rsid w:val="00FF3180"/>
    <w:rsid w:val="00FF3AA1"/>
    <w:rsid w:val="00FF3C67"/>
    <w:rsid w:val="00FF4467"/>
    <w:rsid w:val="00FF46DC"/>
    <w:rsid w:val="00FF472B"/>
    <w:rsid w:val="00FF49A6"/>
    <w:rsid w:val="00FF4D58"/>
    <w:rsid w:val="00FF4D76"/>
    <w:rsid w:val="00FF4F95"/>
    <w:rsid w:val="00FF506F"/>
    <w:rsid w:val="00FF51AF"/>
    <w:rsid w:val="00FF6158"/>
    <w:rsid w:val="00FF793D"/>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AF789B"/>
    <w:rsid w:val="12D55552"/>
    <w:rsid w:val="1511764E"/>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8F3008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C51917"/>
    <w:rsid w:val="3FE12573"/>
    <w:rsid w:val="41831891"/>
    <w:rsid w:val="439F730E"/>
    <w:rsid w:val="43B745A0"/>
    <w:rsid w:val="45D945D9"/>
    <w:rsid w:val="46933536"/>
    <w:rsid w:val="47D269E2"/>
    <w:rsid w:val="47ED256A"/>
    <w:rsid w:val="4870066E"/>
    <w:rsid w:val="48F476C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32D1439"/>
    <w:rsid w:val="6405681A"/>
    <w:rsid w:val="64F8658D"/>
    <w:rsid w:val="66906FB6"/>
    <w:rsid w:val="68DB6F36"/>
    <w:rsid w:val="68E50ABA"/>
    <w:rsid w:val="69AF184E"/>
    <w:rsid w:val="6A0E7616"/>
    <w:rsid w:val="6BC93144"/>
    <w:rsid w:val="6C201298"/>
    <w:rsid w:val="6C7945A7"/>
    <w:rsid w:val="6C9939F5"/>
    <w:rsid w:val="6D2D3997"/>
    <w:rsid w:val="6E305D2F"/>
    <w:rsid w:val="711232DD"/>
    <w:rsid w:val="74DA4F05"/>
    <w:rsid w:val="74F20C84"/>
    <w:rsid w:val="77D15313"/>
    <w:rsid w:val="77DF31A6"/>
    <w:rsid w:val="78AB06C6"/>
    <w:rsid w:val="78C7124A"/>
    <w:rsid w:val="78D11D19"/>
    <w:rsid w:val="7952784A"/>
    <w:rsid w:val="79640606"/>
    <w:rsid w:val="7CB773FC"/>
    <w:rsid w:val="7E181486"/>
    <w:rsid w:val="7E5D13DC"/>
    <w:rsid w:val="7E687A56"/>
    <w:rsid w:val="7E8E721F"/>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19DFAE"/>
  <w15:chartTrackingRefBased/>
  <w15:docId w15:val="{5F314278-6ECB-4438-AB39-4107338D4D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Default Paragraph Font" w:semiHidden="1"/>
    <w:lsdException w:name="Body Text" w:qFormat="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21D1"/>
    <w:rPr>
      <w:rFonts w:eastAsia="Times New Roman"/>
      <w:szCs w:val="24"/>
      <w:lang w:eastAsia="en-US"/>
    </w:rPr>
  </w:style>
  <w:style w:type="paragraph" w:styleId="1">
    <w:name w:val="heading 1"/>
    <w:basedOn w:val="a"/>
    <w:next w:val="a0"/>
    <w:qFormat/>
    <w:pPr>
      <w:keepNext/>
      <w:numPr>
        <w:numId w:val="2"/>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2"/>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pPr>
      <w:keepNext/>
      <w:numPr>
        <w:ilvl w:val="2"/>
        <w:numId w:val="2"/>
      </w:numPr>
      <w:tabs>
        <w:tab w:val="left" w:pos="-5500"/>
      </w:tabs>
      <w:spacing w:before="240" w:after="60"/>
      <w:outlineLvl w:val="2"/>
    </w:pPr>
    <w:rPr>
      <w:rFonts w:ascii="Arial" w:eastAsia="MS Mincho" w:hAnsi="Arial" w:cs="Arial"/>
      <w:b/>
      <w:bCs/>
      <w:sz w:val="26"/>
      <w:szCs w:val="26"/>
    </w:rPr>
  </w:style>
  <w:style w:type="paragraph" w:styleId="4">
    <w:name w:val="heading 4"/>
    <w:basedOn w:val="a"/>
    <w:next w:val="a"/>
    <w:qFormat/>
    <w:pPr>
      <w:keepNext/>
      <w:numPr>
        <w:ilvl w:val="3"/>
        <w:numId w:val="2"/>
      </w:numPr>
      <w:tabs>
        <w:tab w:val="left" w:pos="-5500"/>
      </w:tabs>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列表段落 字符1"/>
    <w:link w:val="a4"/>
    <w:uiPriority w:val="34"/>
    <w:qFormat/>
    <w:locked/>
    <w:rPr>
      <w:rFonts w:ascii="Calibri" w:hAnsi="Calibri"/>
      <w:kern w:val="2"/>
      <w:sz w:val="21"/>
      <w:szCs w:val="22"/>
    </w:rPr>
  </w:style>
  <w:style w:type="character" w:customStyle="1" w:styleId="21">
    <w:name w:val="批注文字 字符2"/>
    <w:uiPriority w:val="99"/>
    <w:semiHidden/>
    <w:rPr>
      <w:rFonts w:eastAsia="Times New Roman"/>
      <w:szCs w:val="24"/>
      <w:lang w:eastAsia="en-US"/>
    </w:rPr>
  </w:style>
  <w:style w:type="character" w:customStyle="1" w:styleId="a5">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Char">
    <w:name w:val="正文文本 Char"/>
    <w:link w:val="a0"/>
    <w:qFormat/>
    <w:rPr>
      <w:rFonts w:eastAsia="MS Mincho"/>
      <w:szCs w:val="24"/>
      <w:lang w:val="en-US" w:eastAsia="en-US" w:bidi="ar-SA"/>
    </w:rPr>
  </w:style>
  <w:style w:type="character" w:styleId="a6">
    <w:name w:val="Hyperlink"/>
    <w:uiPriority w:val="99"/>
    <w:rPr>
      <w:color w:val="0000FF"/>
      <w:u w:val="single"/>
    </w:rPr>
  </w:style>
  <w:style w:type="character" w:customStyle="1" w:styleId="B1Zchn">
    <w:name w:val="B1 Zchn"/>
    <w:rPr>
      <w:lang w:eastAsia="en-US"/>
    </w:rPr>
  </w:style>
  <w:style w:type="character" w:styleId="a7">
    <w:name w:val="annotation reference"/>
    <w:qFormat/>
    <w:rPr>
      <w:sz w:val="21"/>
      <w:szCs w:val="21"/>
    </w:rPr>
  </w:style>
  <w:style w:type="character" w:customStyle="1" w:styleId="B1">
    <w:name w:val="B1 (文字)"/>
    <w:link w:val="B10"/>
    <w:rPr>
      <w:rFonts w:eastAsia="Times New Roman"/>
      <w:lang w:val="en-GB" w:eastAsia="en-GB"/>
    </w:rPr>
  </w:style>
  <w:style w:type="character" w:customStyle="1" w:styleId="B2Char">
    <w:name w:val="B2 Char"/>
    <w:link w:val="B2"/>
    <w:qFormat/>
    <w:rPr>
      <w:rFonts w:eastAsia="Times New Roman"/>
      <w:lang w:val="en-GB" w:eastAsia="en-GB"/>
    </w:rPr>
  </w:style>
  <w:style w:type="character" w:customStyle="1" w:styleId="3Char">
    <w:name w:val="标题 3 Char"/>
    <w:link w:val="3"/>
    <w:rPr>
      <w:rFonts w:ascii="Arial" w:eastAsia="MS Mincho" w:hAnsi="Arial" w:cs="Arial"/>
      <w:b/>
      <w:bCs/>
      <w:sz w:val="26"/>
      <w:szCs w:val="26"/>
      <w:lang w:eastAsia="en-US"/>
    </w:rPr>
  </w:style>
  <w:style w:type="character" w:customStyle="1" w:styleId="apple-converted-space">
    <w:name w:val="apple-converted-space"/>
    <w:basedOn w:val="a1"/>
  </w:style>
  <w:style w:type="character" w:customStyle="1" w:styleId="THChar">
    <w:name w:val="TH Char"/>
    <w:link w:val="TH"/>
    <w:rPr>
      <w:rFonts w:ascii="Arial" w:eastAsia="Times New Roman" w:hAnsi="Arial"/>
      <w:b/>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a8">
    <w:name w:val="列表段落 字符"/>
    <w:uiPriority w:val="34"/>
    <w:qFormat/>
    <w:rPr>
      <w:rFonts w:ascii="Times" w:hAnsi="Times"/>
      <w:szCs w:val="24"/>
      <w:lang w:val="en-GB"/>
    </w:rPr>
  </w:style>
  <w:style w:type="character" w:customStyle="1" w:styleId="tran">
    <w:name w:val="tran"/>
  </w:style>
  <w:style w:type="character" w:customStyle="1" w:styleId="LGTdocChar">
    <w:name w:val="LGTdoc_본문 Char"/>
    <w:link w:val="LGTdoc"/>
    <w:rPr>
      <w:rFonts w:eastAsia="Batang"/>
      <w:kern w:val="2"/>
      <w:sz w:val="22"/>
      <w:szCs w:val="24"/>
      <w:lang w:val="en-GB" w:eastAsia="ko-KR" w:bidi="ar-SA"/>
    </w:rPr>
  </w:style>
  <w:style w:type="character" w:customStyle="1" w:styleId="Char0">
    <w:name w:val="题注 Char"/>
    <w:link w:val="a9"/>
    <w:rPr>
      <w:lang w:val="en-GB" w:eastAsia="en-US" w:bidi="ar-SA"/>
    </w:rPr>
  </w:style>
  <w:style w:type="character" w:customStyle="1" w:styleId="aa">
    <w:name w:val="批注文字 字符"/>
    <w:uiPriority w:val="99"/>
    <w:semiHidden/>
    <w:qFormat/>
    <w:rPr>
      <w:kern w:val="2"/>
      <w:sz w:val="24"/>
      <w:szCs w:val="22"/>
    </w:rPr>
  </w:style>
  <w:style w:type="character" w:customStyle="1" w:styleId="TACChar">
    <w:name w:val="TAC Char"/>
    <w:link w:val="TAC"/>
    <w:rPr>
      <w:rFonts w:ascii="Arial" w:eastAsia="Times New Roman" w:hAnsi="Arial"/>
      <w:sz w:val="18"/>
      <w:lang w:val="en-GB" w:eastAsia="en-GB"/>
    </w:rPr>
  </w:style>
  <w:style w:type="character" w:customStyle="1" w:styleId="Char1">
    <w:name w:val="页眉 Char"/>
    <w:link w:val="ab"/>
    <w:rPr>
      <w:rFonts w:ascii="Arial" w:eastAsia="MS Mincho" w:hAnsi="Arial"/>
      <w:b/>
      <w:szCs w:val="24"/>
      <w:lang w:val="en-US" w:eastAsia="en-US" w:bidi="ar-SA"/>
    </w:rPr>
  </w:style>
  <w:style w:type="character" w:customStyle="1" w:styleId="2Char">
    <w:name w:val="标题 2 Char"/>
    <w:link w:val="2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Char10">
    <w:name w:val="批注文字 Char1"/>
    <w:link w:val="ac"/>
    <w:uiPriority w:val="99"/>
    <w:rPr>
      <w:rFonts w:eastAsia="Times New Roman"/>
      <w:szCs w:val="24"/>
      <w:lang w:eastAsia="en-US"/>
    </w:rPr>
  </w:style>
  <w:style w:type="character" w:customStyle="1" w:styleId="TALChar">
    <w:name w:val="TAL Char"/>
    <w:link w:val="TAL"/>
    <w:qFormat/>
    <w:rPr>
      <w:rFonts w:ascii="Arial" w:eastAsia="Times New Roman" w:hAnsi="Arial"/>
      <w:sz w:val="18"/>
      <w:lang w:val="en-GB" w:eastAsia="en-US"/>
    </w:rPr>
  </w:style>
  <w:style w:type="character" w:customStyle="1" w:styleId="Char2">
    <w:name w:val="列出段落 Char"/>
    <w:aliases w:val="- Bullets Char,목록 단락 Char,リスト段落 Char,Lista1 Char,?? ?? Char,????? Char,???? Char"/>
    <w:uiPriority w:val="34"/>
    <w:qFormat/>
    <w:rPr>
      <w:rFonts w:ascii="Times" w:hAnsi="Times"/>
      <w:szCs w:val="24"/>
      <w:lang w:val="en-GB"/>
    </w:rPr>
  </w:style>
  <w:style w:type="character" w:customStyle="1" w:styleId="Char3">
    <w:name w:val="批注文字 Char"/>
    <w:uiPriority w:val="99"/>
    <w:qFormat/>
    <w:rPr>
      <w:rFonts w:ascii="Times" w:eastAsia="Batang" w:hAnsi="Times"/>
      <w:lang w:val="en-GB" w:eastAsia="en-US" w:bidi="ar-SA"/>
    </w:rPr>
  </w:style>
  <w:style w:type="paragraph" w:styleId="ad">
    <w:name w:val="List"/>
    <w:basedOn w:val="a"/>
    <w:pPr>
      <w:ind w:left="283" w:hanging="283"/>
    </w:pPr>
  </w:style>
  <w:style w:type="paragraph" w:styleId="ae">
    <w:name w:val="footer"/>
    <w:basedOn w:val="a"/>
    <w:pPr>
      <w:tabs>
        <w:tab w:val="center" w:pos="4153"/>
        <w:tab w:val="right" w:pos="8306"/>
      </w:tabs>
      <w:snapToGrid w:val="0"/>
    </w:pPr>
    <w:rPr>
      <w:sz w:val="18"/>
      <w:szCs w:val="18"/>
    </w:rPr>
  </w:style>
  <w:style w:type="paragraph" w:styleId="af">
    <w:name w:val="Balloon Text"/>
    <w:basedOn w:val="a"/>
    <w:semiHidden/>
    <w:rPr>
      <w:sz w:val="18"/>
      <w:szCs w:val="18"/>
    </w:rPr>
  </w:style>
  <w:style w:type="paragraph" w:styleId="2">
    <w:name w:val="List 2"/>
    <w:basedOn w:val="ad"/>
    <w:pPr>
      <w:numPr>
        <w:numId w:val="1"/>
      </w:numPr>
      <w:tabs>
        <w:tab w:val="left" w:pos="2041"/>
      </w:tabs>
      <w:spacing w:before="180"/>
    </w:pPr>
    <w:rPr>
      <w:rFonts w:ascii="Arial" w:hAnsi="Arial"/>
      <w:sz w:val="22"/>
      <w:szCs w:val="20"/>
    </w:rPr>
  </w:style>
  <w:style w:type="paragraph" w:styleId="af0">
    <w:name w:val="annotation subject"/>
    <w:basedOn w:val="ac"/>
    <w:next w:val="ac"/>
    <w:semiHidden/>
    <w:rPr>
      <w:b/>
      <w:bCs/>
    </w:rPr>
  </w:style>
  <w:style w:type="paragraph" w:customStyle="1" w:styleId="CharCharCharCharCharCharCharCharCharCharCharCharCharCharCharChar">
    <w:name w:val="Char Char Char 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semiHidden/>
    <w:pPr>
      <w:shd w:val="clear" w:color="auto" w:fill="000080"/>
    </w:pPr>
  </w:style>
  <w:style w:type="paragraph" w:styleId="ac">
    <w:name w:val="annotation text"/>
    <w:basedOn w:val="a"/>
    <w:link w:val="Char10"/>
    <w:uiPriority w:val="99"/>
    <w:qFormat/>
  </w:style>
  <w:style w:type="paragraph" w:styleId="a0">
    <w:name w:val="Body Text"/>
    <w:basedOn w:val="a"/>
    <w:link w:val="Char"/>
    <w:qFormat/>
    <w:pPr>
      <w:spacing w:after="120"/>
      <w:jc w:val="both"/>
    </w:pPr>
    <w:rPr>
      <w:rFonts w:eastAsia="MS Mincho"/>
    </w:rPr>
  </w:style>
  <w:style w:type="paragraph" w:styleId="a9">
    <w:name w:val="caption"/>
    <w:basedOn w:val="a"/>
    <w:next w:val="a"/>
    <w:link w:val="Char0"/>
    <w:qFormat/>
    <w:pPr>
      <w:overflowPunct w:val="0"/>
      <w:autoSpaceDE w:val="0"/>
      <w:autoSpaceDN w:val="0"/>
      <w:adjustRightInd w:val="0"/>
      <w:spacing w:before="120" w:after="120"/>
      <w:textAlignment w:val="baseline"/>
    </w:pPr>
    <w:rPr>
      <w:szCs w:val="20"/>
      <w:lang w:val="en-GB"/>
    </w:rPr>
  </w:style>
  <w:style w:type="paragraph" w:styleId="11">
    <w:name w:val="toc 1"/>
    <w:basedOn w:val="a"/>
    <w:next w:val="a"/>
  </w:style>
  <w:style w:type="paragraph" w:customStyle="1" w:styleId="LGTdoc">
    <w:name w:val="LGTdoc_본문"/>
    <w:basedOn w:val="a"/>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styleId="ab">
    <w:name w:val="header"/>
    <w:basedOn w:val="a"/>
    <w:link w:val="Char1"/>
    <w:pPr>
      <w:tabs>
        <w:tab w:val="center" w:pos="4536"/>
        <w:tab w:val="right" w:pos="9072"/>
      </w:tabs>
    </w:pPr>
    <w:rPr>
      <w:rFonts w:ascii="Arial" w:eastAsia="MS Mincho" w:hAnsi="Arial"/>
      <w:b/>
    </w:rPr>
  </w:style>
  <w:style w:type="paragraph" w:styleId="80">
    <w:name w:val="toc 8"/>
    <w:basedOn w:val="1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customStyle="1" w:styleId="a4">
    <w:name w:val="列表段落"/>
    <w:basedOn w:val="a"/>
    <w:link w:val="10"/>
    <w:uiPriority w:val="34"/>
    <w:qFormat/>
    <w:pPr>
      <w:widowControl w:val="0"/>
      <w:ind w:firstLineChars="200" w:firstLine="420"/>
      <w:jc w:val="both"/>
    </w:pPr>
    <w:rPr>
      <w:rFonts w:ascii="Calibri" w:eastAsia="宋体" w:hAnsi="Calibri"/>
      <w:kern w:val="2"/>
      <w:sz w:val="21"/>
      <w:szCs w:val="22"/>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styleId="af2">
    <w:name w:val="Normal (Web)"/>
    <w:basedOn w:val="a"/>
    <w:uiPriority w:val="99"/>
    <w:unhideWhenUsed/>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pPr>
      <w:keepNext/>
      <w:keepLines/>
      <w:spacing w:before="60" w:after="180"/>
      <w:jc w:val="center"/>
    </w:pPr>
    <w:rPr>
      <w:rFonts w:ascii="Arial" w:hAnsi="Arial"/>
      <w:b/>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har1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styleId="af3">
    <w:name w:val="Revision"/>
    <w:uiPriority w:val="99"/>
    <w:unhideWhenUsed/>
    <w:rPr>
      <w:rFonts w:eastAsia="Times New Roman"/>
      <w:szCs w:val="24"/>
      <w:lang w:eastAsia="en-US"/>
    </w:rPr>
  </w:style>
  <w:style w:type="paragraph" w:customStyle="1" w:styleId="Char4">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a"/>
    <w:rPr>
      <w:rFonts w:ascii="Times" w:hAnsi="Times"/>
      <w:sz w:val="22"/>
      <w:szCs w:val="20"/>
    </w:rPr>
  </w:style>
  <w:style w:type="paragraph" w:customStyle="1" w:styleId="CharCharCharCharCharCharCharCharCharCharCharCharChar">
    <w:name w:val="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Proposal">
    <w:name w:val="Proposal"/>
    <w:basedOn w:val="a"/>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FP">
    <w:name w:val="FP"/>
    <w:basedOn w:val="a"/>
    <w:pPr>
      <w:overflowPunct w:val="0"/>
      <w:autoSpaceDE w:val="0"/>
      <w:autoSpaceDN w:val="0"/>
      <w:adjustRightInd w:val="0"/>
      <w:textAlignment w:val="baseline"/>
    </w:pPr>
    <w:rPr>
      <w:rFonts w:eastAsia="MS Mincho"/>
      <w:szCs w:val="20"/>
      <w:lang w:val="en-GB"/>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Observation">
    <w:name w:val="Observation"/>
    <w:basedOn w:val="Proposal"/>
    <w:qFormat/>
    <w:pPr>
      <w:numPr>
        <w:numId w:val="4"/>
      </w:numPr>
      <w:ind w:left="1701" w:hanging="1701"/>
    </w:pPr>
  </w:style>
  <w:style w:type="paragraph" w:customStyle="1" w:styleId="CharCharCharCharCharCharCharCharCharChar">
    <w:name w:val="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10">
    <w:name w:val="B1"/>
    <w:basedOn w:val="ad"/>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AH">
    <w:name w:val="TAH"/>
    <w:basedOn w:val="a"/>
    <w:link w:val="TAHCar"/>
    <w:pPr>
      <w:keepNext/>
      <w:keepLines/>
      <w:jc w:val="center"/>
    </w:pPr>
    <w:rPr>
      <w:rFonts w:ascii="Arial" w:hAnsi="Arial"/>
      <w:b/>
      <w:sz w:val="18"/>
      <w:szCs w:val="20"/>
      <w:lang w:val="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1"/>
    <w:next w:val="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TAL">
    <w:name w:val="TAL"/>
    <w:basedOn w:val="a"/>
    <w:link w:val="TALChar"/>
    <w:qFormat/>
    <w:pPr>
      <w:keepNext/>
      <w:keepLines/>
    </w:pPr>
    <w:rPr>
      <w:rFonts w:ascii="Arial" w:hAnsi="Arial"/>
      <w:sz w:val="18"/>
      <w:szCs w:val="20"/>
      <w:lang w:val="en-GB"/>
    </w:rPr>
  </w:style>
  <w:style w:type="paragraph" w:customStyle="1" w:styleId="TF">
    <w:name w:val="TF"/>
    <w:basedOn w:val="TH"/>
    <w:pPr>
      <w:keepNext w:val="0"/>
      <w:spacing w:before="0" w:after="240"/>
    </w:pPr>
  </w:style>
  <w:style w:type="paragraph" w:customStyle="1" w:styleId="00BodyText">
    <w:name w:val="00 BodyText"/>
    <w:basedOn w:val="a"/>
    <w:pPr>
      <w:spacing w:after="220"/>
    </w:pPr>
    <w:rPr>
      <w:rFonts w:ascii="Arial" w:eastAsia="宋体" w:hAnsi="Arial"/>
      <w:sz w:val="22"/>
      <w:szCs w:val="20"/>
    </w:rPr>
  </w:style>
  <w:style w:type="table" w:styleId="af4">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rsid w:val="00070ABB"/>
    <w:pPr>
      <w:numPr>
        <w:numId w:val="12"/>
      </w:numPr>
      <w:spacing w:before="60"/>
    </w:pPr>
    <w:rPr>
      <w:rFonts w:ascii="Arial" w:eastAsia="宋体" w:hAnsi="Arial" w:cs="Arial"/>
      <w:b/>
      <w:bCs/>
      <w:szCs w:val="20"/>
      <w:lang w:eastAsia="en-GB"/>
    </w:rPr>
  </w:style>
  <w:style w:type="character" w:customStyle="1" w:styleId="BoldCommentsChar">
    <w:name w:val="Bold Comments Char"/>
    <w:link w:val="BoldComments"/>
    <w:locked/>
    <w:rsid w:val="008C17FB"/>
    <w:rPr>
      <w:rFonts w:ascii="Arial" w:hAnsi="Arial" w:cs="Arial"/>
      <w:b/>
      <w:bCs/>
      <w:lang w:eastAsia="x-none"/>
    </w:rPr>
  </w:style>
  <w:style w:type="paragraph" w:customStyle="1" w:styleId="BoldComments">
    <w:name w:val="Bold Comments"/>
    <w:basedOn w:val="a"/>
    <w:link w:val="BoldCommentsChar"/>
    <w:rsid w:val="008C17FB"/>
    <w:pPr>
      <w:spacing w:before="240" w:after="60"/>
    </w:pPr>
    <w:rPr>
      <w:rFonts w:ascii="Arial" w:eastAsia="宋体" w:hAnsi="Arial" w:cs="Arial"/>
      <w:b/>
      <w:bCs/>
      <w:szCs w:val="20"/>
      <w:lang w:eastAsia="x-none"/>
    </w:rPr>
  </w:style>
  <w:style w:type="character" w:styleId="af5">
    <w:name w:val="Placeholder Text"/>
    <w:basedOn w:val="a1"/>
    <w:uiPriority w:val="99"/>
    <w:unhideWhenUsed/>
    <w:rsid w:val="00932819"/>
    <w:rPr>
      <w:color w:val="808080"/>
    </w:rPr>
  </w:style>
  <w:style w:type="paragraph" w:styleId="af6">
    <w:name w:val="footnote text"/>
    <w:basedOn w:val="a"/>
    <w:link w:val="Char5"/>
    <w:rsid w:val="00A360E8"/>
    <w:pPr>
      <w:snapToGrid w:val="0"/>
    </w:pPr>
    <w:rPr>
      <w:sz w:val="18"/>
      <w:szCs w:val="18"/>
    </w:rPr>
  </w:style>
  <w:style w:type="character" w:customStyle="1" w:styleId="Char5">
    <w:name w:val="脚注文本 Char"/>
    <w:basedOn w:val="a1"/>
    <w:link w:val="af6"/>
    <w:rsid w:val="00A360E8"/>
    <w:rPr>
      <w:rFonts w:eastAsia="Times New Roman"/>
      <w:sz w:val="18"/>
      <w:szCs w:val="18"/>
      <w:lang w:eastAsia="en-US"/>
    </w:rPr>
  </w:style>
  <w:style w:type="character" w:styleId="af7">
    <w:name w:val="footnote reference"/>
    <w:basedOn w:val="a1"/>
    <w:rsid w:val="00A360E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157747">
      <w:bodyDiv w:val="1"/>
      <w:marLeft w:val="0"/>
      <w:marRight w:val="0"/>
      <w:marTop w:val="0"/>
      <w:marBottom w:val="0"/>
      <w:divBdr>
        <w:top w:val="none" w:sz="0" w:space="0" w:color="auto"/>
        <w:left w:val="none" w:sz="0" w:space="0" w:color="auto"/>
        <w:bottom w:val="none" w:sz="0" w:space="0" w:color="auto"/>
        <w:right w:val="none" w:sz="0" w:space="0" w:color="auto"/>
      </w:divBdr>
    </w:div>
    <w:div w:id="57483337">
      <w:bodyDiv w:val="1"/>
      <w:marLeft w:val="0"/>
      <w:marRight w:val="0"/>
      <w:marTop w:val="0"/>
      <w:marBottom w:val="0"/>
      <w:divBdr>
        <w:top w:val="none" w:sz="0" w:space="0" w:color="auto"/>
        <w:left w:val="none" w:sz="0" w:space="0" w:color="auto"/>
        <w:bottom w:val="none" w:sz="0" w:space="0" w:color="auto"/>
        <w:right w:val="none" w:sz="0" w:space="0" w:color="auto"/>
      </w:divBdr>
    </w:div>
    <w:div w:id="874731236">
      <w:bodyDiv w:val="1"/>
      <w:marLeft w:val="0"/>
      <w:marRight w:val="0"/>
      <w:marTop w:val="0"/>
      <w:marBottom w:val="0"/>
      <w:divBdr>
        <w:top w:val="none" w:sz="0" w:space="0" w:color="auto"/>
        <w:left w:val="none" w:sz="0" w:space="0" w:color="auto"/>
        <w:bottom w:val="none" w:sz="0" w:space="0" w:color="auto"/>
        <w:right w:val="none" w:sz="0" w:space="0" w:color="auto"/>
      </w:divBdr>
    </w:div>
    <w:div w:id="933169928">
      <w:bodyDiv w:val="1"/>
      <w:marLeft w:val="0"/>
      <w:marRight w:val="0"/>
      <w:marTop w:val="0"/>
      <w:marBottom w:val="0"/>
      <w:divBdr>
        <w:top w:val="none" w:sz="0" w:space="0" w:color="auto"/>
        <w:left w:val="none" w:sz="0" w:space="0" w:color="auto"/>
        <w:bottom w:val="none" w:sz="0" w:space="0" w:color="auto"/>
        <w:right w:val="none" w:sz="0" w:space="0" w:color="auto"/>
      </w:divBdr>
    </w:div>
    <w:div w:id="1163935747">
      <w:bodyDiv w:val="1"/>
      <w:marLeft w:val="0"/>
      <w:marRight w:val="0"/>
      <w:marTop w:val="0"/>
      <w:marBottom w:val="0"/>
      <w:divBdr>
        <w:top w:val="none" w:sz="0" w:space="0" w:color="auto"/>
        <w:left w:val="none" w:sz="0" w:space="0" w:color="auto"/>
        <w:bottom w:val="none" w:sz="0" w:space="0" w:color="auto"/>
        <w:right w:val="none" w:sz="0" w:space="0" w:color="auto"/>
      </w:divBdr>
    </w:div>
    <w:div w:id="1190292931">
      <w:bodyDiv w:val="1"/>
      <w:marLeft w:val="0"/>
      <w:marRight w:val="0"/>
      <w:marTop w:val="0"/>
      <w:marBottom w:val="0"/>
      <w:divBdr>
        <w:top w:val="none" w:sz="0" w:space="0" w:color="auto"/>
        <w:left w:val="none" w:sz="0" w:space="0" w:color="auto"/>
        <w:bottom w:val="none" w:sz="0" w:space="0" w:color="auto"/>
        <w:right w:val="none" w:sz="0" w:space="0" w:color="auto"/>
      </w:divBdr>
      <w:divsChild>
        <w:div w:id="169107477">
          <w:marLeft w:val="1685"/>
          <w:marRight w:val="0"/>
          <w:marTop w:val="125"/>
          <w:marBottom w:val="0"/>
          <w:divBdr>
            <w:top w:val="none" w:sz="0" w:space="0" w:color="auto"/>
            <w:left w:val="none" w:sz="0" w:space="0" w:color="auto"/>
            <w:bottom w:val="none" w:sz="0" w:space="0" w:color="auto"/>
            <w:right w:val="none" w:sz="0" w:space="0" w:color="auto"/>
          </w:divBdr>
        </w:div>
        <w:div w:id="824588540">
          <w:marLeft w:val="792"/>
          <w:marRight w:val="0"/>
          <w:marTop w:val="154"/>
          <w:marBottom w:val="0"/>
          <w:divBdr>
            <w:top w:val="none" w:sz="0" w:space="0" w:color="auto"/>
            <w:left w:val="none" w:sz="0" w:space="0" w:color="auto"/>
            <w:bottom w:val="none" w:sz="0" w:space="0" w:color="auto"/>
            <w:right w:val="none" w:sz="0" w:space="0" w:color="auto"/>
          </w:divBdr>
        </w:div>
        <w:div w:id="1745759227">
          <w:marLeft w:val="1685"/>
          <w:marRight w:val="0"/>
          <w:marTop w:val="125"/>
          <w:marBottom w:val="0"/>
          <w:divBdr>
            <w:top w:val="none" w:sz="0" w:space="0" w:color="auto"/>
            <w:left w:val="none" w:sz="0" w:space="0" w:color="auto"/>
            <w:bottom w:val="none" w:sz="0" w:space="0" w:color="auto"/>
            <w:right w:val="none" w:sz="0" w:space="0" w:color="auto"/>
          </w:divBdr>
        </w:div>
      </w:divsChild>
    </w:div>
    <w:div w:id="1582831899">
      <w:bodyDiv w:val="1"/>
      <w:marLeft w:val="0"/>
      <w:marRight w:val="0"/>
      <w:marTop w:val="0"/>
      <w:marBottom w:val="0"/>
      <w:divBdr>
        <w:top w:val="none" w:sz="0" w:space="0" w:color="auto"/>
        <w:left w:val="none" w:sz="0" w:space="0" w:color="auto"/>
        <w:bottom w:val="none" w:sz="0" w:space="0" w:color="auto"/>
        <w:right w:val="none" w:sz="0" w:space="0" w:color="auto"/>
      </w:divBdr>
    </w:div>
    <w:div w:id="1774738694">
      <w:bodyDiv w:val="1"/>
      <w:marLeft w:val="0"/>
      <w:marRight w:val="0"/>
      <w:marTop w:val="0"/>
      <w:marBottom w:val="0"/>
      <w:divBdr>
        <w:top w:val="none" w:sz="0" w:space="0" w:color="auto"/>
        <w:left w:val="none" w:sz="0" w:space="0" w:color="auto"/>
        <w:bottom w:val="none" w:sz="0" w:space="0" w:color="auto"/>
        <w:right w:val="none" w:sz="0" w:space="0" w:color="auto"/>
      </w:divBdr>
      <w:divsChild>
        <w:div w:id="534732373">
          <w:marLeft w:val="2693"/>
          <w:marRight w:val="0"/>
          <w:marTop w:val="115"/>
          <w:marBottom w:val="0"/>
          <w:divBdr>
            <w:top w:val="none" w:sz="0" w:space="0" w:color="auto"/>
            <w:left w:val="none" w:sz="0" w:space="0" w:color="auto"/>
            <w:bottom w:val="none" w:sz="0" w:space="0" w:color="auto"/>
            <w:right w:val="none" w:sz="0" w:space="0" w:color="auto"/>
          </w:divBdr>
        </w:div>
        <w:div w:id="595594947">
          <w:marLeft w:val="2693"/>
          <w:marRight w:val="0"/>
          <w:marTop w:val="115"/>
          <w:marBottom w:val="0"/>
          <w:divBdr>
            <w:top w:val="none" w:sz="0" w:space="0" w:color="auto"/>
            <w:left w:val="none" w:sz="0" w:space="0" w:color="auto"/>
            <w:bottom w:val="none" w:sz="0" w:space="0" w:color="auto"/>
            <w:right w:val="none" w:sz="0" w:space="0" w:color="auto"/>
          </w:divBdr>
        </w:div>
      </w:divsChild>
    </w:div>
    <w:div w:id="1785347314">
      <w:bodyDiv w:val="1"/>
      <w:marLeft w:val="0"/>
      <w:marRight w:val="0"/>
      <w:marTop w:val="0"/>
      <w:marBottom w:val="0"/>
      <w:divBdr>
        <w:top w:val="none" w:sz="0" w:space="0" w:color="auto"/>
        <w:left w:val="none" w:sz="0" w:space="0" w:color="auto"/>
        <w:bottom w:val="none" w:sz="0" w:space="0" w:color="auto"/>
        <w:right w:val="none" w:sz="0" w:space="0" w:color="auto"/>
      </w:divBdr>
      <w:divsChild>
        <w:div w:id="89357753">
          <w:marLeft w:val="1685"/>
          <w:marRight w:val="0"/>
          <w:marTop w:val="125"/>
          <w:marBottom w:val="0"/>
          <w:divBdr>
            <w:top w:val="none" w:sz="0" w:space="0" w:color="auto"/>
            <w:left w:val="none" w:sz="0" w:space="0" w:color="auto"/>
            <w:bottom w:val="none" w:sz="0" w:space="0" w:color="auto"/>
            <w:right w:val="none" w:sz="0" w:space="0" w:color="auto"/>
          </w:divBdr>
        </w:div>
        <w:div w:id="454909159">
          <w:marLeft w:val="1685"/>
          <w:marRight w:val="0"/>
          <w:marTop w:val="125"/>
          <w:marBottom w:val="0"/>
          <w:divBdr>
            <w:top w:val="none" w:sz="0" w:space="0" w:color="auto"/>
            <w:left w:val="none" w:sz="0" w:space="0" w:color="auto"/>
            <w:bottom w:val="none" w:sz="0" w:space="0" w:color="auto"/>
            <w:right w:val="none" w:sz="0" w:space="0" w:color="auto"/>
          </w:divBdr>
        </w:div>
        <w:div w:id="1100565491">
          <w:marLeft w:val="2693"/>
          <w:marRight w:val="0"/>
          <w:marTop w:val="125"/>
          <w:marBottom w:val="0"/>
          <w:divBdr>
            <w:top w:val="none" w:sz="0" w:space="0" w:color="auto"/>
            <w:left w:val="none" w:sz="0" w:space="0" w:color="auto"/>
            <w:bottom w:val="none" w:sz="0" w:space="0" w:color="auto"/>
            <w:right w:val="none" w:sz="0" w:space="0" w:color="auto"/>
          </w:divBdr>
        </w:div>
        <w:div w:id="1231691308">
          <w:marLeft w:val="1685"/>
          <w:marRight w:val="0"/>
          <w:marTop w:val="125"/>
          <w:marBottom w:val="0"/>
          <w:divBdr>
            <w:top w:val="none" w:sz="0" w:space="0" w:color="auto"/>
            <w:left w:val="none" w:sz="0" w:space="0" w:color="auto"/>
            <w:bottom w:val="none" w:sz="0" w:space="0" w:color="auto"/>
            <w:right w:val="none" w:sz="0" w:space="0" w:color="auto"/>
          </w:divBdr>
        </w:div>
        <w:div w:id="1427921772">
          <w:marLeft w:val="2693"/>
          <w:marRight w:val="0"/>
          <w:marTop w:val="134"/>
          <w:marBottom w:val="0"/>
          <w:divBdr>
            <w:top w:val="none" w:sz="0" w:space="0" w:color="auto"/>
            <w:left w:val="none" w:sz="0" w:space="0" w:color="auto"/>
            <w:bottom w:val="none" w:sz="0" w:space="0" w:color="auto"/>
            <w:right w:val="none" w:sz="0" w:space="0" w:color="auto"/>
          </w:divBdr>
        </w:div>
        <w:div w:id="1680278108">
          <w:marLeft w:val="2693"/>
          <w:marRight w:val="0"/>
          <w:marTop w:val="125"/>
          <w:marBottom w:val="0"/>
          <w:divBdr>
            <w:top w:val="none" w:sz="0" w:space="0" w:color="auto"/>
            <w:left w:val="none" w:sz="0" w:space="0" w:color="auto"/>
            <w:bottom w:val="none" w:sz="0" w:space="0" w:color="auto"/>
            <w:right w:val="none" w:sz="0" w:space="0" w:color="auto"/>
          </w:divBdr>
        </w:div>
        <w:div w:id="1988170870">
          <w:marLeft w:val="2693"/>
          <w:marRight w:val="0"/>
          <w:marTop w:val="134"/>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package" Target="embeddings/Microsoft_Visio___1.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5E79A2-CB8C-42B6-9D12-5671E39BE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2631</Words>
  <Characters>14998</Characters>
  <Application>Microsoft Office Word</Application>
  <DocSecurity>0</DocSecurity>
  <Lines>124</Lines>
  <Paragraphs>35</Paragraphs>
  <ScaleCrop>false</ScaleCrop>
  <Company>Vivo</Company>
  <LinksUpToDate>false</LinksUpToDate>
  <CharactersWithSpaces>17594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wukai</cp:lastModifiedBy>
  <cp:revision>28</cp:revision>
  <cp:lastPrinted>2011-08-03T03:36:00Z</cp:lastPrinted>
  <dcterms:created xsi:type="dcterms:W3CDTF">2018-09-28T13:50:00Z</dcterms:created>
  <dcterms:modified xsi:type="dcterms:W3CDTF">2018-09-28T13:55:00Z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2052-10.1.0.7521</vt:lpwstr>
  </property>
</Properties>
</file>